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4407" w14:textId="77777777" w:rsidR="0060487F" w:rsidRDefault="0060487F" w:rsidP="0060487F">
      <w:pPr>
        <w:spacing w:after="0" w:line="259" w:lineRule="auto"/>
        <w:ind w:left="0" w:right="5" w:firstLine="0"/>
        <w:jc w:val="center"/>
      </w:pPr>
      <w:bookmarkStart w:id="0" w:name="_Hlk193189213"/>
      <w:r>
        <w:rPr>
          <w:b/>
          <w:sz w:val="32"/>
        </w:rPr>
        <w:t>Statuto Sociale</w:t>
      </w:r>
    </w:p>
    <w:p w14:paraId="4960BF8C" w14:textId="77777777" w:rsidR="0060487F" w:rsidRPr="00777814" w:rsidRDefault="0060487F" w:rsidP="0060487F">
      <w:pPr>
        <w:spacing w:after="0" w:line="259" w:lineRule="auto"/>
        <w:ind w:left="66" w:firstLine="0"/>
        <w:jc w:val="center"/>
        <w:rPr>
          <w:bCs/>
        </w:rPr>
      </w:pPr>
      <w:r w:rsidRPr="00777814">
        <w:rPr>
          <w:bCs/>
          <w:i/>
          <w:sz w:val="24"/>
        </w:rPr>
        <w:t>(di Associazione Sportiva Dilettantistica)</w:t>
      </w:r>
    </w:p>
    <w:p w14:paraId="1FA13334" w14:textId="77777777" w:rsidR="0060487F" w:rsidRDefault="0060487F" w:rsidP="0060487F">
      <w:pPr>
        <w:spacing w:after="0" w:line="259" w:lineRule="auto"/>
        <w:ind w:left="10" w:right="8" w:hanging="10"/>
        <w:jc w:val="center"/>
      </w:pPr>
      <w:bookmarkStart w:id="1" w:name="_Hlk193189204"/>
      <w:r>
        <w:rPr>
          <w:b/>
          <w:i/>
          <w:sz w:val="24"/>
        </w:rPr>
        <w:t>Aggiornato alle modifiche del D.Lgs. 36/2021</w:t>
      </w:r>
    </w:p>
    <w:bookmarkEnd w:id="0"/>
    <w:bookmarkEnd w:id="1"/>
    <w:p w14:paraId="0046DD93" w14:textId="77777777" w:rsidR="00DA03BE" w:rsidRDefault="00D96BE4" w:rsidP="0060487F">
      <w:pPr>
        <w:spacing w:after="0" w:line="259" w:lineRule="auto"/>
        <w:jc w:val="left"/>
      </w:pPr>
      <w:r>
        <w:rPr>
          <w:b/>
        </w:rPr>
        <w:t xml:space="preserve"> </w:t>
      </w:r>
    </w:p>
    <w:p w14:paraId="39AEFC76" w14:textId="77777777" w:rsidR="00DA03BE" w:rsidRDefault="00D96BE4">
      <w:pPr>
        <w:pStyle w:val="Titolo1"/>
        <w:spacing w:after="77"/>
        <w:ind w:left="-5" w:right="5039"/>
      </w:pPr>
      <w:r>
        <w:t xml:space="preserve">Articolo 1 - Denominazione e sede </w:t>
      </w:r>
    </w:p>
    <w:p w14:paraId="09180D38" w14:textId="22A7A048" w:rsidR="00DA03BE" w:rsidRPr="00F80566" w:rsidRDefault="00CB77ED" w:rsidP="00992C2D">
      <w:pPr>
        <w:ind w:left="-15" w:firstLine="0"/>
      </w:pPr>
      <w:r w:rsidRPr="00F80566">
        <w:t>È</w:t>
      </w:r>
      <w:r w:rsidR="00D96BE4" w:rsidRPr="00F80566">
        <w:t xml:space="preserve"> costituita in </w:t>
      </w:r>
      <w:r w:rsidR="00CC0153" w:rsidRPr="00F80566">
        <w:rPr>
          <w:b/>
          <w:bCs/>
          <w:color w:val="FF0000"/>
        </w:rPr>
        <w:t>………Comune…......</w:t>
      </w:r>
      <w:r w:rsidR="00FE4785" w:rsidRPr="00F80566">
        <w:t>, all’indirizzo deciso nell’atto costitutivo, dall’Assemblea di trasferimento della sede o dal Consiglio Direttivo,</w:t>
      </w:r>
      <w:r w:rsidR="00D96BE4" w:rsidRPr="00F80566">
        <w:t xml:space="preserve"> una associazione sportiva dilettantistica, ai sensi degli articoli 36 e seguenti del </w:t>
      </w:r>
      <w:r w:rsidRPr="00F80566">
        <w:t>Codice civile</w:t>
      </w:r>
      <w:r w:rsidR="00D96BE4" w:rsidRPr="00F80566">
        <w:t xml:space="preserve">, denominata: </w:t>
      </w:r>
    </w:p>
    <w:p w14:paraId="7ABFD0BE" w14:textId="700F2BEC" w:rsidR="00DA03BE" w:rsidRPr="00F80566" w:rsidRDefault="00D96BE4" w:rsidP="009B7F05">
      <w:pPr>
        <w:spacing w:after="79" w:line="259" w:lineRule="auto"/>
        <w:ind w:left="0" w:firstLine="0"/>
        <w:rPr>
          <w:b/>
          <w:bCs/>
        </w:rPr>
      </w:pPr>
      <w:r w:rsidRPr="00F80566">
        <w:rPr>
          <w:b/>
          <w:bCs/>
          <w:color w:val="FF0000"/>
        </w:rPr>
        <w:t>“…………………………………</w:t>
      </w:r>
      <w:r w:rsidR="00F80566">
        <w:rPr>
          <w:b/>
          <w:bCs/>
          <w:color w:val="FF0000"/>
        </w:rPr>
        <w:t>.</w:t>
      </w:r>
      <w:r w:rsidRPr="00F80566">
        <w:rPr>
          <w:b/>
          <w:bCs/>
          <w:color w:val="FF0000"/>
        </w:rPr>
        <w:t>……………………...……………</w:t>
      </w:r>
      <w:r w:rsidR="00CC0153" w:rsidRPr="00F80566">
        <w:rPr>
          <w:b/>
          <w:bCs/>
          <w:color w:val="FF0000"/>
        </w:rPr>
        <w:t>.</w:t>
      </w:r>
      <w:r w:rsidRPr="00F80566">
        <w:rPr>
          <w:b/>
          <w:bCs/>
          <w:color w:val="FF0000"/>
        </w:rPr>
        <w:t>…</w:t>
      </w:r>
      <w:r w:rsidR="00F80566" w:rsidRPr="00F80566">
        <w:rPr>
          <w:b/>
          <w:bCs/>
          <w:color w:val="FF0000"/>
        </w:rPr>
        <w:t>…</w:t>
      </w:r>
      <w:r w:rsidRPr="00F80566">
        <w:rPr>
          <w:b/>
          <w:bCs/>
          <w:color w:val="FF0000"/>
        </w:rPr>
        <w:t xml:space="preserve"> Associazione Sportiva Dilettantistica” </w:t>
      </w:r>
    </w:p>
    <w:p w14:paraId="2BB7FA18" w14:textId="6BDC5F6B" w:rsidR="00DA03BE" w:rsidRDefault="00CB77ED" w:rsidP="00992C2D">
      <w:pPr>
        <w:ind w:left="-15" w:firstLine="0"/>
      </w:pPr>
      <w:r w:rsidRPr="00F80566">
        <w:t>È</w:t>
      </w:r>
      <w:r w:rsidR="00D96BE4" w:rsidRPr="00F80566">
        <w:t xml:space="preserve"> data facoltà al Consiglio Direttivo dell’associazione di poter modificare l’indirizzo della sede legale purché</w:t>
      </w:r>
      <w:r w:rsidR="00D96BE4">
        <w:t xml:space="preserve"> sempre all’interno dello stesso comune. </w:t>
      </w:r>
    </w:p>
    <w:p w14:paraId="4C0221F1" w14:textId="77777777" w:rsidR="00DA03BE" w:rsidRDefault="00D96BE4">
      <w:pPr>
        <w:spacing w:after="53" w:line="259" w:lineRule="auto"/>
        <w:ind w:left="0" w:firstLine="0"/>
        <w:jc w:val="left"/>
      </w:pPr>
      <w:r>
        <w:rPr>
          <w:b/>
        </w:rPr>
        <w:t xml:space="preserve"> </w:t>
      </w:r>
    </w:p>
    <w:p w14:paraId="08DCEF60" w14:textId="430A7D61" w:rsidR="00DA03BE" w:rsidRDefault="00D96BE4">
      <w:pPr>
        <w:pStyle w:val="Titolo1"/>
        <w:ind w:left="-5" w:right="5039"/>
      </w:pPr>
      <w:r>
        <w:t xml:space="preserve">Articolo 2 - Scopo </w:t>
      </w:r>
      <w:r w:rsidR="00FE4785">
        <w:t>ed oggetto sociale</w:t>
      </w:r>
    </w:p>
    <w:p w14:paraId="32DACBD2" w14:textId="5E00E280" w:rsidR="00FE4785" w:rsidRPr="00F80566" w:rsidRDefault="00D96BE4" w:rsidP="00FA0132">
      <w:pPr>
        <w:pStyle w:val="done"/>
        <w:numPr>
          <w:ilvl w:val="0"/>
          <w:numId w:val="19"/>
        </w:numPr>
        <w:shd w:val="clear" w:color="auto" w:fill="FFFFFF"/>
        <w:spacing w:before="0" w:beforeAutospacing="0" w:line="322" w:lineRule="auto"/>
        <w:jc w:val="both"/>
        <w:rPr>
          <w:rFonts w:ascii="Arial" w:hAnsi="Arial" w:cs="Arial"/>
          <w:sz w:val="20"/>
          <w:szCs w:val="20"/>
        </w:rPr>
      </w:pPr>
      <w:r w:rsidRPr="00F80566">
        <w:rPr>
          <w:rFonts w:ascii="Arial" w:hAnsi="Arial" w:cs="Arial"/>
          <w:sz w:val="20"/>
          <w:szCs w:val="20"/>
        </w:rPr>
        <w:t>L'associazione è apolitica e non ha scopo di lucro. Durante la vita dell’associazione non potranno essere distribuiti, anche in modo indiretto o differito, avanzi di gestione nonché fondi, riserve o capitale</w:t>
      </w:r>
      <w:r w:rsidR="00C43E93" w:rsidRPr="00F80566">
        <w:rPr>
          <w:rFonts w:ascii="Arial" w:hAnsi="Arial" w:cs="Arial"/>
          <w:sz w:val="20"/>
          <w:szCs w:val="20"/>
        </w:rPr>
        <w:t>, a fondatori, soci o associati, lavoratori e collaboratori, amministratori ed altri componenti degli organi sociali, anche nel caso di recesso o di qualsiasi altra ipotesi di scioglimento individuale del rapporto</w:t>
      </w:r>
      <w:r w:rsidRPr="00F80566">
        <w:rPr>
          <w:rFonts w:ascii="Arial" w:hAnsi="Arial" w:cs="Arial"/>
          <w:sz w:val="20"/>
          <w:szCs w:val="20"/>
        </w:rPr>
        <w:t>.</w:t>
      </w:r>
      <w:r w:rsidR="00FE4785" w:rsidRPr="00F80566">
        <w:rPr>
          <w:rFonts w:ascii="Arial" w:hAnsi="Arial" w:cs="Arial"/>
          <w:sz w:val="20"/>
          <w:szCs w:val="20"/>
        </w:rPr>
        <w:t xml:space="preserve"> Eventuali utili ed avanzi di gestione potranno essere destinati esclusivamente:</w:t>
      </w:r>
    </w:p>
    <w:p w14:paraId="0ECA00CC" w14:textId="77777777" w:rsidR="00FE4785" w:rsidRPr="00F80566" w:rsidRDefault="00FE4785" w:rsidP="00FA0132">
      <w:pPr>
        <w:pStyle w:val="Paragrafoelenco"/>
        <w:numPr>
          <w:ilvl w:val="2"/>
          <w:numId w:val="19"/>
        </w:numPr>
        <w:shd w:val="clear" w:color="auto" w:fill="FFFFFF"/>
        <w:spacing w:before="100" w:beforeAutospacing="1" w:after="100" w:afterAutospacing="1" w:line="322" w:lineRule="auto"/>
        <w:ind w:left="709" w:hanging="142"/>
        <w:rPr>
          <w:rFonts w:eastAsia="Times New Roman"/>
          <w:color w:val="auto"/>
          <w:szCs w:val="20"/>
        </w:rPr>
      </w:pPr>
      <w:r w:rsidRPr="00F80566">
        <w:rPr>
          <w:rFonts w:eastAsia="Times New Roman"/>
          <w:color w:val="auto"/>
          <w:szCs w:val="20"/>
        </w:rPr>
        <w:t>allo svolgimento dell'attività statutaria o</w:t>
      </w:r>
    </w:p>
    <w:p w14:paraId="1ED7DAAB" w14:textId="697DAC27" w:rsidR="00DA03BE" w:rsidRPr="00F80566" w:rsidRDefault="00FE4785" w:rsidP="009313F6">
      <w:pPr>
        <w:pStyle w:val="Paragrafoelenco"/>
        <w:numPr>
          <w:ilvl w:val="2"/>
          <w:numId w:val="19"/>
        </w:numPr>
        <w:shd w:val="clear" w:color="auto" w:fill="FFFFFF"/>
        <w:spacing w:before="100" w:beforeAutospacing="1" w:after="100" w:afterAutospacing="1" w:line="322" w:lineRule="auto"/>
        <w:ind w:left="709" w:hanging="142"/>
        <w:rPr>
          <w:rFonts w:eastAsia="Times New Roman"/>
          <w:color w:val="auto"/>
          <w:szCs w:val="20"/>
        </w:rPr>
      </w:pPr>
      <w:r w:rsidRPr="00F80566">
        <w:rPr>
          <w:rFonts w:eastAsia="Times New Roman"/>
          <w:color w:val="auto"/>
          <w:szCs w:val="20"/>
        </w:rPr>
        <w:t>all'incremento del proprio patrimonio.</w:t>
      </w:r>
    </w:p>
    <w:p w14:paraId="24F567B0" w14:textId="7D5FEC1E" w:rsidR="00FE3ACA" w:rsidRPr="00F80566" w:rsidRDefault="00FE3ACA" w:rsidP="00FE3ACA">
      <w:pPr>
        <w:pStyle w:val="Paragrafoelenco"/>
        <w:numPr>
          <w:ilvl w:val="0"/>
          <w:numId w:val="19"/>
        </w:numPr>
        <w:rPr>
          <w:color w:val="auto"/>
        </w:rPr>
      </w:pPr>
      <w:r w:rsidRPr="00F80566">
        <w:rPr>
          <w:color w:val="auto"/>
        </w:rPr>
        <w:t xml:space="preserve">L’Associazione ha per oggetto sociale l’esercizio, in via stabile e principale, dell’organizzazione e gestione di attività sportive dilettantistiche, con particolare riferimento alle seguenti discipline sportive riconosciute dal CONI e/o da Dipartimento per lo </w:t>
      </w:r>
      <w:r w:rsidR="00CB77ED" w:rsidRPr="00F80566">
        <w:rPr>
          <w:color w:val="auto"/>
        </w:rPr>
        <w:t xml:space="preserve">Sport: </w:t>
      </w:r>
      <w:r w:rsidR="00CC0153" w:rsidRPr="00F80566">
        <w:rPr>
          <w:b/>
          <w:bCs/>
          <w:color w:val="FF0000"/>
        </w:rPr>
        <w:t>………</w:t>
      </w:r>
      <w:r w:rsidRPr="00F80566">
        <w:rPr>
          <w:b/>
          <w:bCs/>
          <w:color w:val="FF0000"/>
        </w:rPr>
        <w:t>vedi elenco discipline FISI</w:t>
      </w:r>
      <w:r w:rsidR="00CC0153" w:rsidRPr="00F80566">
        <w:rPr>
          <w:b/>
          <w:bCs/>
          <w:color w:val="FF0000"/>
        </w:rPr>
        <w:t>………</w:t>
      </w:r>
      <w:r w:rsidRPr="00F80566">
        <w:rPr>
          <w:color w:val="auto"/>
        </w:rPr>
        <w:t>, ivi comprese la formazione, la didattica, la preparazione e l’assistenza all’attività sportiva dilettantistica, ai sensi dell’art. 7 del D.lgs. n. 36/2021.  </w:t>
      </w:r>
    </w:p>
    <w:p w14:paraId="5CED2C8E" w14:textId="77777777" w:rsidR="00B965D5" w:rsidRPr="00F80566" w:rsidRDefault="00FE3ACA" w:rsidP="00FE3ACA">
      <w:pPr>
        <w:pStyle w:val="Paragrafoelenco"/>
        <w:ind w:left="360" w:firstLine="0"/>
        <w:rPr>
          <w:i/>
          <w:iCs/>
          <w:color w:val="auto"/>
        </w:rPr>
      </w:pPr>
      <w:r w:rsidRPr="00F80566">
        <w:rPr>
          <w:color w:val="auto"/>
        </w:rPr>
        <w:t>L’Associazione può esercitare, ai sensi dell’art. 9 del D.lgs. n. 36/2021, attività diverse da quelle principali, ivi compresa l’acquisizione, la conduzione in locazione e gestione di impianti, aree e strutture per l’organizzazione e la pratica sportiva, ed attrezzature sportive per la pratica sportiva della disciplina/e sportive praticata/e, nonché punti di ristoro, attività culturali, attività ricreativa in favore dei propri soci,  purché secondarie e strumentali rispetto a quest’ultima, secondo criteri e limiti definiti con apposito</w:t>
      </w:r>
      <w:r w:rsidRPr="00F80566">
        <w:rPr>
          <w:i/>
          <w:iCs/>
          <w:color w:val="auto"/>
        </w:rPr>
        <w:t xml:space="preserve"> </w:t>
      </w:r>
      <w:r w:rsidRPr="00F80566">
        <w:rPr>
          <w:color w:val="auto"/>
        </w:rPr>
        <w:t>Decreto.</w:t>
      </w:r>
      <w:r w:rsidRPr="00F80566">
        <w:rPr>
          <w:i/>
          <w:iCs/>
          <w:color w:val="auto"/>
        </w:rPr>
        <w:t xml:space="preserve"> </w:t>
      </w:r>
    </w:p>
    <w:p w14:paraId="3088EC01" w14:textId="62406EF2" w:rsidR="00FA0132" w:rsidRPr="00B965D5" w:rsidRDefault="00D96BE4" w:rsidP="00B965D5">
      <w:pPr>
        <w:pStyle w:val="Paragrafoelenco"/>
        <w:numPr>
          <w:ilvl w:val="0"/>
          <w:numId w:val="19"/>
        </w:numPr>
        <w:rPr>
          <w:color w:val="auto"/>
        </w:rPr>
      </w:pPr>
      <w:r w:rsidRPr="00F80566">
        <w:rPr>
          <w:color w:val="auto"/>
        </w:rPr>
        <w:t xml:space="preserve">L'associazione è altresì caratterizzata dalla democraticità della struttura, dall’uguaglianza dei diritti di tutti gli associati, dall'elettività delle cariche associative; si deve avvalere prevalentemente di prestazioni </w:t>
      </w:r>
      <w:r w:rsidRPr="00B965D5">
        <w:rPr>
          <w:color w:val="auto"/>
        </w:rPr>
        <w:t>volontarie, personali e gratuite dei propri aderenti e non può assumere lavoratori dipendenti o avvalersi di prestazioni di lavoro autonomo se non per assicurare il regolare funzionamento delle strutture o qualificare e specializzare le sue attività.</w:t>
      </w:r>
    </w:p>
    <w:p w14:paraId="5C9D3A46" w14:textId="77777777" w:rsidR="0098270B" w:rsidRPr="00F80566" w:rsidRDefault="00D96BE4" w:rsidP="00733E6A">
      <w:pPr>
        <w:pStyle w:val="Paragrafoelenco"/>
        <w:numPr>
          <w:ilvl w:val="0"/>
          <w:numId w:val="19"/>
        </w:numPr>
        <w:rPr>
          <w:color w:val="auto"/>
        </w:rPr>
      </w:pPr>
      <w:r w:rsidRPr="00F80566">
        <w:rPr>
          <w:color w:val="auto"/>
        </w:rPr>
        <w:t>L'associazione accetta incondizionatamente di conformarsi</w:t>
      </w:r>
      <w:r w:rsidR="00DA7660" w:rsidRPr="00F80566">
        <w:rPr>
          <w:color w:val="auto"/>
        </w:rPr>
        <w:t xml:space="preserve"> all’osservanza dei principi previsti dallo statuto del CONI (art. 29) e del CIP (art. 33),</w:t>
      </w:r>
      <w:r w:rsidRPr="00F80566">
        <w:rPr>
          <w:color w:val="auto"/>
        </w:rPr>
        <w:t xml:space="preserve"> alle norme</w:t>
      </w:r>
      <w:r w:rsidR="00DA7660" w:rsidRPr="00F80566">
        <w:rPr>
          <w:color w:val="auto"/>
        </w:rPr>
        <w:t xml:space="preserve"> </w:t>
      </w:r>
      <w:r w:rsidRPr="00F80566">
        <w:rPr>
          <w:color w:val="auto"/>
        </w:rPr>
        <w:t>e alle direttive del CONI</w:t>
      </w:r>
      <w:r w:rsidR="00DA7660" w:rsidRPr="00F80566">
        <w:rPr>
          <w:color w:val="auto"/>
        </w:rPr>
        <w:t xml:space="preserve"> e del CIP, ognuno per la propria competenza</w:t>
      </w:r>
      <w:r w:rsidRPr="00F80566">
        <w:rPr>
          <w:color w:val="auto"/>
        </w:rPr>
        <w:t>, nonché agli statuti e ai regolamenti delle Federazioni Sportive Nazionali, Discipline Sportive Associate, Enti di Promozione Sportiva, alle quali è affiliata; s’impegna ad accettare eventuali provvedimenti disciplinari, che gli organi competenti delle Federazioni dovessero adottare a suo carico, nonché le decisioni che le autorità federali dovessero prendere in tutte le vertenze di carattere tecnico e disciplinare attinenti all'attività sportiva.  Costituiscono quindi parte integrante del presente statuto le norme degli statuti e dei regolamenti federali nella parte relativa all'organizzazione o alla gestione delle Società e Associazioni affiliate.</w:t>
      </w:r>
    </w:p>
    <w:p w14:paraId="30912C6A" w14:textId="73B7B55D" w:rsidR="009313F6" w:rsidRPr="00F80566" w:rsidRDefault="0098270B" w:rsidP="00CC0D04">
      <w:pPr>
        <w:pStyle w:val="Paragrafoelenco"/>
        <w:numPr>
          <w:ilvl w:val="0"/>
          <w:numId w:val="19"/>
        </w:numPr>
        <w:rPr>
          <w:color w:val="auto"/>
        </w:rPr>
      </w:pPr>
      <w:r w:rsidRPr="00F80566">
        <w:rPr>
          <w:color w:val="auto"/>
        </w:rPr>
        <w:t>Le norme del presente statuto sono ispirate ai principi di democraticità e pari opportunità, nonché alla lealtà sportiva ed all’osservanza di principi, norme e consuetudini sportive del CONI e del CIP, salvaguardando la funzione popolare, educativa, sociale e culturale dello spor</w:t>
      </w:r>
      <w:r w:rsidR="00024A6F" w:rsidRPr="00F80566">
        <w:rPr>
          <w:color w:val="auto"/>
        </w:rPr>
        <w:t>t;</w:t>
      </w:r>
      <w:r w:rsidR="00D96BE4" w:rsidRPr="00F80566">
        <w:rPr>
          <w:color w:val="auto"/>
        </w:rPr>
        <w:t xml:space="preserve"> </w:t>
      </w:r>
    </w:p>
    <w:p w14:paraId="5460D3C3" w14:textId="02A5E00E" w:rsidR="00DA03BE" w:rsidRDefault="00D96BE4" w:rsidP="009B7F05">
      <w:pPr>
        <w:pStyle w:val="Paragrafoelenco"/>
        <w:numPr>
          <w:ilvl w:val="0"/>
          <w:numId w:val="19"/>
        </w:numPr>
      </w:pPr>
      <w:r>
        <w:lastRenderedPageBreak/>
        <w:t xml:space="preserve">L'associazione s’impegna a garantire il diritto di voto dei propri atleti tesserati e tecnici nell’ambito delle assemblee di settore federali. </w:t>
      </w:r>
    </w:p>
    <w:p w14:paraId="21A8B2DD" w14:textId="77777777" w:rsidR="00DA03BE" w:rsidRDefault="00D96BE4">
      <w:pPr>
        <w:spacing w:after="53" w:line="259" w:lineRule="auto"/>
        <w:ind w:left="0" w:firstLine="0"/>
        <w:jc w:val="left"/>
      </w:pPr>
      <w:r>
        <w:rPr>
          <w:b/>
        </w:rPr>
        <w:t xml:space="preserve">  </w:t>
      </w:r>
    </w:p>
    <w:p w14:paraId="5FE2911D" w14:textId="77777777" w:rsidR="00DA03BE" w:rsidRDefault="00D96BE4">
      <w:pPr>
        <w:pStyle w:val="Titolo1"/>
        <w:ind w:left="-5" w:right="5039"/>
      </w:pPr>
      <w:r>
        <w:t xml:space="preserve">Articolo 3 - Durata </w:t>
      </w:r>
    </w:p>
    <w:p w14:paraId="11E5F4A8" w14:textId="77777777" w:rsidR="00DA03BE" w:rsidRDefault="00D96BE4">
      <w:pPr>
        <w:ind w:left="-15" w:firstLine="0"/>
      </w:pPr>
      <w:r>
        <w:t xml:space="preserve">La durata dell'Associazione è illimitata e la stessa potrà essere sciolta solo con delibera dell'assemblea straordinaria degli associati. </w:t>
      </w:r>
    </w:p>
    <w:p w14:paraId="304E38DE" w14:textId="79D77CF8" w:rsidR="00DA03BE" w:rsidRDefault="00D96BE4" w:rsidP="009B7F05">
      <w:pPr>
        <w:spacing w:after="50" w:line="259" w:lineRule="auto"/>
        <w:ind w:left="0" w:firstLine="0"/>
        <w:jc w:val="left"/>
      </w:pPr>
      <w:r>
        <w:rPr>
          <w:b/>
        </w:rPr>
        <w:t xml:space="preserve"> </w:t>
      </w:r>
    </w:p>
    <w:p w14:paraId="43E87A4F" w14:textId="77777777" w:rsidR="00DA03BE" w:rsidRDefault="00D96BE4">
      <w:pPr>
        <w:pStyle w:val="Titolo1"/>
        <w:ind w:left="-5" w:right="5039"/>
      </w:pPr>
      <w:r>
        <w:t xml:space="preserve">Articolo 4 - Domanda di ammissione </w:t>
      </w:r>
    </w:p>
    <w:p w14:paraId="589A1D28" w14:textId="344D6977" w:rsidR="009313F6" w:rsidRDefault="00D96BE4" w:rsidP="009313F6">
      <w:pPr>
        <w:numPr>
          <w:ilvl w:val="0"/>
          <w:numId w:val="2"/>
        </w:numPr>
        <w:ind w:hanging="284"/>
      </w:pPr>
      <w:r>
        <w:t xml:space="preserve">Possono far parte dell'associazione, in qualità di soci solo le persone fisiche che partecipano alle attività sociali sia ricreative che sportive svolte dall’associazione e che ne facciano richiesta e che siano dotati di una irreprensibile condotta morale, civile e sportiva.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delle Federazioni Sportive Nazionali, Discipline Sportive Associate, Enti di Promozione Sportiva, alle quali l’associazione è affiliata e dei suoi organi. Viene espressamente escluso ogni limite sia temporale che operativo al rapporto associativo medesimo e ai diritti che ne derivano. </w:t>
      </w:r>
    </w:p>
    <w:p w14:paraId="3AF6EDF5" w14:textId="4E0F656B" w:rsidR="009313F6" w:rsidRDefault="00D96BE4" w:rsidP="009313F6">
      <w:pPr>
        <w:numPr>
          <w:ilvl w:val="0"/>
          <w:numId w:val="2"/>
        </w:numPr>
        <w:ind w:hanging="284"/>
      </w:pPr>
      <w:r>
        <w:t xml:space="preserve">Tutti coloro i quali intendono far parte dell'associazione dovranno redigere una domanda su apposito modulo. </w:t>
      </w:r>
    </w:p>
    <w:p w14:paraId="41BE2848" w14:textId="5C0E7178" w:rsidR="009313F6" w:rsidRDefault="00D96BE4" w:rsidP="009313F6">
      <w:pPr>
        <w:numPr>
          <w:ilvl w:val="0"/>
          <w:numId w:val="2"/>
        </w:numPr>
        <w:ind w:hanging="284"/>
      </w:pPr>
      <w:r>
        <w:t xml:space="preserve">La validità della qualità di socio efficacemente conseguita all'atto di presentazione della domanda di ammissione potrà essere sospesa da parte del consiglio direttivo il cui giudizio deve sempre essere motivato e contro la cui decisione è ammesso appello all’assemblea generale. </w:t>
      </w:r>
    </w:p>
    <w:p w14:paraId="4E29EECF" w14:textId="4D617498" w:rsidR="009313F6" w:rsidRDefault="00D96BE4" w:rsidP="009313F6">
      <w:pPr>
        <w:numPr>
          <w:ilvl w:val="0"/>
          <w:numId w:val="2"/>
        </w:numPr>
        <w:ind w:hanging="284"/>
      </w:pPr>
      <w:r>
        <w:t xml:space="preserve">In caso di domanda di ammissione a socio presentata da minorenne la stessa dovrà essere controfirmata dall'esercente la potestà parentale. Il genitore che sottoscrive la domanda rappresenta il minore a tutti gli effetti nei confronti dell’associazione e risponde verso la stessa per tutte le obbligazioni dell’associato minorenne. </w:t>
      </w:r>
    </w:p>
    <w:p w14:paraId="4770CF68" w14:textId="1CE951D8" w:rsidR="009313F6" w:rsidRDefault="00D96BE4" w:rsidP="009313F6">
      <w:pPr>
        <w:numPr>
          <w:ilvl w:val="0"/>
          <w:numId w:val="2"/>
        </w:numPr>
        <w:spacing w:after="58" w:line="259" w:lineRule="auto"/>
        <w:ind w:hanging="284"/>
      </w:pPr>
      <w:r>
        <w:t xml:space="preserve">La quota associativa non può essere trasferita a terzi o rivalutata. </w:t>
      </w:r>
    </w:p>
    <w:p w14:paraId="5DE53212" w14:textId="722C3FCD" w:rsidR="00DA03BE" w:rsidRDefault="00D96BE4" w:rsidP="009313F6">
      <w:pPr>
        <w:numPr>
          <w:ilvl w:val="0"/>
          <w:numId w:val="2"/>
        </w:numPr>
        <w:spacing w:after="58" w:line="259" w:lineRule="auto"/>
        <w:ind w:hanging="284"/>
      </w:pPr>
      <w:r>
        <w:t xml:space="preserve">L’associazione dovrà tesserare alle Federazioni Sportive Nazionali, Discipline Sportive Associate, Enti di Promozione Sportiva, alle quali è affiliata tutti i propri soci. </w:t>
      </w:r>
    </w:p>
    <w:p w14:paraId="3CBEBF85" w14:textId="77777777" w:rsidR="00DA03BE" w:rsidRDefault="00D96BE4">
      <w:pPr>
        <w:spacing w:after="50" w:line="259" w:lineRule="auto"/>
        <w:ind w:left="0" w:firstLine="0"/>
        <w:jc w:val="left"/>
      </w:pPr>
      <w:r>
        <w:rPr>
          <w:b/>
        </w:rPr>
        <w:t xml:space="preserve"> </w:t>
      </w:r>
    </w:p>
    <w:p w14:paraId="7CC62921" w14:textId="77777777" w:rsidR="00DA03BE" w:rsidRDefault="00D96BE4">
      <w:pPr>
        <w:pStyle w:val="Titolo1"/>
        <w:ind w:left="-5" w:right="5039"/>
      </w:pPr>
      <w:r>
        <w:t xml:space="preserve">Articolo 5 - Diritti dei soci </w:t>
      </w:r>
    </w:p>
    <w:p w14:paraId="5A0355E2" w14:textId="2C8EC706" w:rsidR="009313F6" w:rsidRPr="00F80566" w:rsidRDefault="00D96BE4" w:rsidP="00C37920">
      <w:pPr>
        <w:numPr>
          <w:ilvl w:val="0"/>
          <w:numId w:val="3"/>
        </w:numPr>
        <w:ind w:hanging="284"/>
        <w:rPr>
          <w:i/>
          <w:iCs/>
          <w:color w:val="auto"/>
        </w:rPr>
      </w:pPr>
      <w:r>
        <w:t xml:space="preserve">Tutti i soci maggiorenni godono, al momento dell'ammissione, del diritto di partecipazione nelle assemblee </w:t>
      </w:r>
      <w:r w:rsidRPr="00F80566">
        <w:rPr>
          <w:color w:val="auto"/>
        </w:rPr>
        <w:t xml:space="preserve">sociali nonché dell'elettorato attivo e passivo. </w:t>
      </w:r>
      <w:r w:rsidR="00C37920" w:rsidRPr="00F80566">
        <w:rPr>
          <w:color w:val="auto"/>
        </w:rPr>
        <w:t>Per gli associati minorenni, fino al raggiungimento della maggiore età, il diritto di voto è esercitato da un esercente la potestà genitoriale e diviene esercitabile direttamente dall’associato in questione a partire dal giorno di compimento della maggiore età.</w:t>
      </w:r>
    </w:p>
    <w:p w14:paraId="797572EA" w14:textId="78E59C5D" w:rsidR="009313F6" w:rsidRDefault="00D96BE4" w:rsidP="009313F6">
      <w:pPr>
        <w:numPr>
          <w:ilvl w:val="0"/>
          <w:numId w:val="3"/>
        </w:numPr>
        <w:ind w:hanging="284"/>
      </w:pPr>
      <w:r>
        <w:t xml:space="preserve">Al socio maggiorenne è altresì riconosciuto il diritto a ricoprire cariche sociali all’interno dell’associazione nel rispetto tassativo dei requisiti di cui al comma 2 del successivo art.13. </w:t>
      </w:r>
    </w:p>
    <w:p w14:paraId="30B1BDC7" w14:textId="02F0778B" w:rsidR="00DA03BE" w:rsidRDefault="00D96BE4">
      <w:pPr>
        <w:numPr>
          <w:ilvl w:val="0"/>
          <w:numId w:val="3"/>
        </w:numPr>
        <w:ind w:hanging="284"/>
      </w:pPr>
      <w:r>
        <w:t xml:space="preserve">La qualifica di socio </w:t>
      </w:r>
      <w:r w:rsidR="00CB77ED">
        <w:t>dà</w:t>
      </w:r>
      <w:r>
        <w:t xml:space="preserve"> diritto a frequentare le iniziative indette dal consiglio direttivo e la sede sociale, secondo le modalità stabilite nell'apposito regolamento. </w:t>
      </w:r>
    </w:p>
    <w:p w14:paraId="2DCA556F" w14:textId="77777777" w:rsidR="00DA03BE" w:rsidRDefault="00D96BE4">
      <w:pPr>
        <w:spacing w:after="50" w:line="259" w:lineRule="auto"/>
        <w:ind w:left="0" w:firstLine="0"/>
        <w:jc w:val="left"/>
      </w:pPr>
      <w:r>
        <w:rPr>
          <w:b/>
        </w:rPr>
        <w:t xml:space="preserve"> </w:t>
      </w:r>
    </w:p>
    <w:p w14:paraId="463C4A82" w14:textId="77777777" w:rsidR="00DA03BE" w:rsidRDefault="00D96BE4">
      <w:pPr>
        <w:pStyle w:val="Titolo1"/>
        <w:ind w:left="-5" w:right="5039"/>
      </w:pPr>
      <w:r>
        <w:t xml:space="preserve">Articolo 6 - Decadenza dei soci </w:t>
      </w:r>
    </w:p>
    <w:p w14:paraId="12032623" w14:textId="77777777" w:rsidR="00DA03BE" w:rsidRDefault="00D96BE4">
      <w:pPr>
        <w:numPr>
          <w:ilvl w:val="0"/>
          <w:numId w:val="4"/>
        </w:numPr>
        <w:spacing w:after="53" w:line="259" w:lineRule="auto"/>
        <w:ind w:hanging="284"/>
      </w:pPr>
      <w:r>
        <w:t xml:space="preserve">I soci cessano di appartenere all'associazione nei seguenti casi: </w:t>
      </w:r>
    </w:p>
    <w:p w14:paraId="1DDAB614" w14:textId="77777777" w:rsidR="00DA03BE" w:rsidRDefault="00D96BE4">
      <w:pPr>
        <w:numPr>
          <w:ilvl w:val="1"/>
          <w:numId w:val="4"/>
        </w:numPr>
        <w:spacing w:after="50" w:line="259" w:lineRule="auto"/>
        <w:ind w:hanging="360"/>
      </w:pPr>
      <w:r>
        <w:t xml:space="preserve">dimissione volontaria; </w:t>
      </w:r>
    </w:p>
    <w:p w14:paraId="6A87DAEE" w14:textId="77777777" w:rsidR="00DA03BE" w:rsidRDefault="00D96BE4">
      <w:pPr>
        <w:numPr>
          <w:ilvl w:val="1"/>
          <w:numId w:val="4"/>
        </w:numPr>
        <w:ind w:hanging="360"/>
      </w:pPr>
      <w:r>
        <w:t xml:space="preserve">morosità protrattasi per oltre due mesi dalla scadenza del versamento richiesto della quota associativa; </w:t>
      </w:r>
    </w:p>
    <w:p w14:paraId="78E6C91B" w14:textId="77777777" w:rsidR="00DA03BE" w:rsidRDefault="00D96BE4">
      <w:pPr>
        <w:numPr>
          <w:ilvl w:val="1"/>
          <w:numId w:val="4"/>
        </w:numPr>
        <w:ind w:hanging="360"/>
      </w:pPr>
      <w:r>
        <w:t xml:space="preserve">radiazione deliberata dalla maggioranza assoluta dei componenti il consiglio direttivo, pronunciata contro il socio che commette azioni ritenute disonorevoli entro e fuori dell'associazione, o che, con la sua condotta, costituisce ostacolo al buon andamento del sodalizio. </w:t>
      </w:r>
    </w:p>
    <w:p w14:paraId="3F26B04B" w14:textId="086CCAA5" w:rsidR="009313F6" w:rsidRDefault="00D96BE4" w:rsidP="009313F6">
      <w:pPr>
        <w:numPr>
          <w:ilvl w:val="1"/>
          <w:numId w:val="4"/>
        </w:numPr>
        <w:spacing w:after="53" w:line="259" w:lineRule="auto"/>
        <w:ind w:hanging="360"/>
      </w:pPr>
      <w:r>
        <w:t xml:space="preserve">scioglimento dell’associazione ai sensi dell’art. 25 del presente statuto. </w:t>
      </w:r>
    </w:p>
    <w:p w14:paraId="79266435" w14:textId="210860D4" w:rsidR="009313F6" w:rsidRDefault="00D96BE4" w:rsidP="009313F6">
      <w:pPr>
        <w:numPr>
          <w:ilvl w:val="0"/>
          <w:numId w:val="4"/>
        </w:numPr>
        <w:ind w:hanging="284"/>
      </w:pPr>
      <w:r>
        <w:lastRenderedPageBreak/>
        <w:t xml:space="preserve">Il provvedimento di radiazione di cui alla precedente lettera c), assunto dal consiglio direttivo deve essere ratificato dall'assemblea ordinaria. Nel corso di tale assemblea, alla quale deve essere convocato il socio interessato, si procederà in contraddittorio con l’interessato a una disamina degli addebiti. Il provvedimento di radiazione rimane sospeso fino alla data di svolgimento dell’assemblea. </w:t>
      </w:r>
    </w:p>
    <w:p w14:paraId="0A6775DF" w14:textId="4A45F720" w:rsidR="00DA03BE" w:rsidRDefault="00D96BE4">
      <w:pPr>
        <w:numPr>
          <w:ilvl w:val="0"/>
          <w:numId w:val="4"/>
        </w:numPr>
        <w:ind w:hanging="284"/>
      </w:pPr>
      <w:r>
        <w:t xml:space="preserve">L'associato radiato non può essere più ammesso e non ha diritto a restituzione della quota associativa annuale, né parziale e né totale.  </w:t>
      </w:r>
    </w:p>
    <w:p w14:paraId="2DB93003" w14:textId="0FD2AC05" w:rsidR="00DA03BE" w:rsidRDefault="00D96BE4" w:rsidP="00FA0132">
      <w:pPr>
        <w:spacing w:after="53" w:line="259" w:lineRule="auto"/>
        <w:ind w:left="0" w:firstLine="0"/>
        <w:jc w:val="left"/>
      </w:pPr>
      <w:r>
        <w:rPr>
          <w:b/>
        </w:rPr>
        <w:t xml:space="preserve">  </w:t>
      </w:r>
    </w:p>
    <w:p w14:paraId="0ECBDCD2" w14:textId="350A488C" w:rsidR="00FA0132" w:rsidRDefault="00D96BE4">
      <w:pPr>
        <w:ind w:left="-15" w:right="7597" w:firstLine="0"/>
        <w:rPr>
          <w:b/>
        </w:rPr>
      </w:pPr>
      <w:r>
        <w:rPr>
          <w:b/>
        </w:rPr>
        <w:t xml:space="preserve">Articolo 7 </w:t>
      </w:r>
      <w:r w:rsidR="00E43C89">
        <w:rPr>
          <w:b/>
        </w:rPr>
        <w:t>-</w:t>
      </w:r>
      <w:r>
        <w:rPr>
          <w:b/>
        </w:rPr>
        <w:t xml:space="preserve"> Organi</w:t>
      </w:r>
    </w:p>
    <w:p w14:paraId="3473A3E7" w14:textId="3A9F5D52" w:rsidR="00DA03BE" w:rsidRDefault="00D96BE4">
      <w:pPr>
        <w:ind w:left="-15" w:right="7597" w:firstLine="0"/>
      </w:pPr>
      <w:r>
        <w:t xml:space="preserve">Gli organi sociali sono: </w:t>
      </w:r>
    </w:p>
    <w:p w14:paraId="5363B354" w14:textId="77777777" w:rsidR="00DA03BE" w:rsidRDefault="00D96BE4">
      <w:pPr>
        <w:numPr>
          <w:ilvl w:val="0"/>
          <w:numId w:val="5"/>
        </w:numPr>
        <w:spacing w:after="51" w:line="259" w:lineRule="auto"/>
        <w:ind w:hanging="284"/>
      </w:pPr>
      <w:r>
        <w:t xml:space="preserve">l'assemblea generale dei soci; </w:t>
      </w:r>
    </w:p>
    <w:p w14:paraId="32E37243" w14:textId="77777777" w:rsidR="00DA03BE" w:rsidRDefault="00D96BE4">
      <w:pPr>
        <w:numPr>
          <w:ilvl w:val="0"/>
          <w:numId w:val="5"/>
        </w:numPr>
        <w:spacing w:after="53" w:line="259" w:lineRule="auto"/>
        <w:ind w:hanging="284"/>
      </w:pPr>
      <w:r>
        <w:t xml:space="preserve">il presidente; </w:t>
      </w:r>
    </w:p>
    <w:p w14:paraId="5AA33886" w14:textId="77777777" w:rsidR="00DA03BE" w:rsidRDefault="00D96BE4">
      <w:pPr>
        <w:numPr>
          <w:ilvl w:val="0"/>
          <w:numId w:val="5"/>
        </w:numPr>
        <w:spacing w:after="50" w:line="259" w:lineRule="auto"/>
        <w:ind w:hanging="284"/>
      </w:pPr>
      <w:r>
        <w:t xml:space="preserve">il consiglio direttivo. </w:t>
      </w:r>
    </w:p>
    <w:p w14:paraId="42BC51C2" w14:textId="77777777" w:rsidR="00DA03BE" w:rsidRDefault="00D96BE4">
      <w:pPr>
        <w:spacing w:after="78" w:line="259" w:lineRule="auto"/>
        <w:ind w:left="0" w:firstLine="0"/>
        <w:jc w:val="left"/>
      </w:pPr>
      <w:r>
        <w:rPr>
          <w:b/>
        </w:rPr>
        <w:t xml:space="preserve"> </w:t>
      </w:r>
    </w:p>
    <w:p w14:paraId="4D995A97" w14:textId="77777777" w:rsidR="00DA03BE" w:rsidRDefault="00D96BE4">
      <w:pPr>
        <w:pStyle w:val="Titolo1"/>
        <w:ind w:left="-5" w:right="5039"/>
      </w:pPr>
      <w:r>
        <w:t xml:space="preserve">Articolo 8 - Funzionamento dell’assemblea  </w:t>
      </w:r>
    </w:p>
    <w:p w14:paraId="0F3527E7" w14:textId="77777777" w:rsidR="00DA03BE" w:rsidRDefault="00D96BE4" w:rsidP="00C43E93">
      <w:pPr>
        <w:numPr>
          <w:ilvl w:val="0"/>
          <w:numId w:val="6"/>
        </w:numPr>
        <w:ind w:hanging="284"/>
      </w:pPr>
      <w:r>
        <w:t xml:space="preserve">L'assemblea generale dei soci è il massimo organo deliberativo dell'associazione ed è convocata in sessioni ordinarie e straordinarie. Quando è regolarmente convocata e costituita rappresenta </w:t>
      </w:r>
    </w:p>
    <w:p w14:paraId="1FB7D3D8" w14:textId="50A6DCD4" w:rsidR="009313F6" w:rsidRDefault="00D96BE4" w:rsidP="009313F6">
      <w:pPr>
        <w:spacing w:after="29"/>
        <w:ind w:left="284" w:firstLine="0"/>
      </w:pPr>
      <w:r>
        <w:t xml:space="preserve">l’universalità degli associati e le deliberazioni da essa legittimamente adottate obbligano tutti gli associati, anche se non intervenuti o dissenzienti. </w:t>
      </w:r>
    </w:p>
    <w:p w14:paraId="49C795A1" w14:textId="50DF406F" w:rsidR="00DA03BE" w:rsidRDefault="00D96BE4">
      <w:pPr>
        <w:numPr>
          <w:ilvl w:val="0"/>
          <w:numId w:val="6"/>
        </w:numPr>
        <w:spacing w:after="85" w:line="259" w:lineRule="auto"/>
        <w:ind w:hanging="284"/>
      </w:pPr>
      <w:r>
        <w:t xml:space="preserve">La convocazione dell’assemblea straordinaria potrà essere richiesta al consiglio direttivo da: </w:t>
      </w:r>
    </w:p>
    <w:p w14:paraId="08C41E1A" w14:textId="2DE0384A" w:rsidR="00DA03BE" w:rsidRDefault="00D96BE4">
      <w:pPr>
        <w:numPr>
          <w:ilvl w:val="1"/>
          <w:numId w:val="6"/>
        </w:numPr>
        <w:ind w:hanging="283"/>
      </w:pPr>
      <w:r>
        <w:t xml:space="preserve">almeno la metà più uno degli associati in regola con il pagamento delle quote associative all’atto della richiesta che ne propongono l’ordine del giorno. In tal caso la convocazione è </w:t>
      </w:r>
      <w:r w:rsidR="008B689B">
        <w:t xml:space="preserve">un </w:t>
      </w:r>
      <w:r>
        <w:t xml:space="preserve">atto dovuto da parte del consiglio direttivo; </w:t>
      </w:r>
    </w:p>
    <w:p w14:paraId="3743014D" w14:textId="498997B7" w:rsidR="009313F6" w:rsidRDefault="00D96BE4" w:rsidP="009313F6">
      <w:pPr>
        <w:numPr>
          <w:ilvl w:val="1"/>
          <w:numId w:val="6"/>
        </w:numPr>
        <w:spacing w:after="72" w:line="259" w:lineRule="auto"/>
        <w:ind w:hanging="283"/>
      </w:pPr>
      <w:r>
        <w:t xml:space="preserve">almeno la metà più uno dei componenti il consiglio direttivo. </w:t>
      </w:r>
    </w:p>
    <w:p w14:paraId="2AD3AB97" w14:textId="77F1C935" w:rsidR="009313F6" w:rsidRDefault="00D96BE4" w:rsidP="009313F6">
      <w:pPr>
        <w:numPr>
          <w:ilvl w:val="0"/>
          <w:numId w:val="6"/>
        </w:numPr>
        <w:ind w:hanging="284"/>
      </w:pPr>
      <w:r>
        <w:t xml:space="preserve">L’assemblea dovrà essere convocata presso la sede dell’associazione o, comunque, in luogo idoneo a garantire la massima partecipazione degli associati. </w:t>
      </w:r>
      <w:r w:rsidR="00C43E93">
        <w:t>Le adunanze potranno essere tenute anche in audio-videoconferenza purché sia possibile identificare i partecipanti e sia garantita l’effettiva partecipazione all’Assemblea.</w:t>
      </w:r>
    </w:p>
    <w:p w14:paraId="3515B928" w14:textId="76B41CD8" w:rsidR="009313F6" w:rsidRDefault="00D96BE4" w:rsidP="009313F6">
      <w:pPr>
        <w:numPr>
          <w:ilvl w:val="0"/>
          <w:numId w:val="6"/>
        </w:numPr>
        <w:spacing w:after="27"/>
        <w:ind w:hanging="284"/>
      </w:pPr>
      <w:r>
        <w:t xml:space="preserve">Le assemblee sono presiedute dal presidente del consiglio direttivo, in caso di sua assenza o impedimento, dal </w:t>
      </w:r>
      <w:r w:rsidR="0097679A">
        <w:t>V</w:t>
      </w:r>
      <w:r>
        <w:t xml:space="preserve">icepresidente o da una delle persone legittimamente intervenute all’assemblea ed eletta dalla maggioranza dei presenti. </w:t>
      </w:r>
    </w:p>
    <w:p w14:paraId="7AA132F3" w14:textId="1EF363FA" w:rsidR="009313F6" w:rsidRDefault="00D96BE4" w:rsidP="009313F6">
      <w:pPr>
        <w:numPr>
          <w:ilvl w:val="0"/>
          <w:numId w:val="6"/>
        </w:numPr>
        <w:spacing w:after="27"/>
        <w:ind w:hanging="284"/>
      </w:pPr>
      <w:r>
        <w:t xml:space="preserve">L’assemblea nomina un segretario e, se necessario, due scrutatori. Nella assemblea con funzione elettiva in ordine alla designazione delle cariche sociali, è fatto divieto di nominare tra i soggetti con funzioni di scrutatori, i candidati alle stesse. </w:t>
      </w:r>
    </w:p>
    <w:p w14:paraId="68ED3427" w14:textId="5F3C923F" w:rsidR="009313F6" w:rsidRDefault="00D96BE4" w:rsidP="009313F6">
      <w:pPr>
        <w:numPr>
          <w:ilvl w:val="0"/>
          <w:numId w:val="6"/>
        </w:numPr>
        <w:spacing w:after="87" w:line="259" w:lineRule="auto"/>
        <w:ind w:hanging="284"/>
      </w:pPr>
      <w:r>
        <w:t>L’assistenza del segretario non è necessaria quando il verbale dell’assemblea sia redatto da un notaio</w:t>
      </w:r>
      <w:r w:rsidR="00C43E93">
        <w:t xml:space="preserve"> a fungere la medesima funzione</w:t>
      </w:r>
      <w:r>
        <w:t xml:space="preserve">. </w:t>
      </w:r>
    </w:p>
    <w:p w14:paraId="30721620" w14:textId="752B0434" w:rsidR="009313F6" w:rsidRDefault="00D96BE4" w:rsidP="009313F6">
      <w:pPr>
        <w:numPr>
          <w:ilvl w:val="0"/>
          <w:numId w:val="6"/>
        </w:numPr>
        <w:spacing w:after="50" w:line="259" w:lineRule="auto"/>
        <w:ind w:hanging="284"/>
      </w:pPr>
      <w:r>
        <w:t xml:space="preserve">Il presidente dirige e regola le discussioni e stabilisce le modalità e l’ordine delle votazioni. </w:t>
      </w:r>
    </w:p>
    <w:p w14:paraId="1105A5A8" w14:textId="0F8AC9D3" w:rsidR="00DA03BE" w:rsidRDefault="00D96BE4" w:rsidP="009313F6">
      <w:pPr>
        <w:numPr>
          <w:ilvl w:val="0"/>
          <w:numId w:val="6"/>
        </w:numPr>
        <w:spacing w:after="50" w:line="259" w:lineRule="auto"/>
        <w:ind w:hanging="284"/>
      </w:pPr>
      <w:r>
        <w:t xml:space="preserve">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 </w:t>
      </w:r>
    </w:p>
    <w:p w14:paraId="20B0E225" w14:textId="77777777" w:rsidR="00DA03BE" w:rsidRDefault="00D96BE4">
      <w:pPr>
        <w:spacing w:after="53" w:line="259" w:lineRule="auto"/>
        <w:ind w:left="0" w:firstLine="0"/>
        <w:jc w:val="left"/>
      </w:pPr>
      <w:r>
        <w:rPr>
          <w:b/>
        </w:rPr>
        <w:t xml:space="preserve"> </w:t>
      </w:r>
    </w:p>
    <w:p w14:paraId="3CE05D30" w14:textId="77777777" w:rsidR="00DA03BE" w:rsidRDefault="00D96BE4">
      <w:pPr>
        <w:pStyle w:val="Titolo1"/>
        <w:ind w:left="-5" w:right="5039"/>
      </w:pPr>
      <w:r>
        <w:t xml:space="preserve">Articolo 9 - Diritti di partecipazione </w:t>
      </w:r>
    </w:p>
    <w:p w14:paraId="0663D9AD" w14:textId="186C9644" w:rsidR="00DA03BE" w:rsidRDefault="00D96BE4">
      <w:pPr>
        <w:numPr>
          <w:ilvl w:val="0"/>
          <w:numId w:val="7"/>
        </w:numPr>
        <w:ind w:hanging="284"/>
      </w:pPr>
      <w:r>
        <w:t xml:space="preserve">Potranno prendere parte alle assemblee ordinarie e straordinarie dell'associazione i soli associati in regola con il versamento della quota annua e non soggetti a provvedimenti disciplinari in corso di esecuzione. </w:t>
      </w:r>
      <w:r w:rsidRPr="00F80566">
        <w:rPr>
          <w:color w:val="auto"/>
        </w:rPr>
        <w:t>Avranno diritto di voto gli associati maggiorenni</w:t>
      </w:r>
      <w:r w:rsidR="008B689B" w:rsidRPr="00F80566">
        <w:rPr>
          <w:color w:val="auto"/>
        </w:rPr>
        <w:t xml:space="preserve"> e gli esercenti la potestà genitoriale sugli associati minorenni ai sensi dell’art.5 comma 1.</w:t>
      </w:r>
      <w:r w:rsidRPr="00F80566">
        <w:rPr>
          <w:color w:val="auto"/>
        </w:rPr>
        <w:t xml:space="preserve"> Il consiglio direttivo delibererà l’elenco degli associati aventi diritto </w:t>
      </w:r>
      <w:r>
        <w:t xml:space="preserve">di voto. Contro tale decisione è ammesso appello all’assemblea da presentarsi prima dello svolgimento della stessa. </w:t>
      </w:r>
    </w:p>
    <w:p w14:paraId="3FA27027" w14:textId="77777777" w:rsidR="00DA03BE" w:rsidRDefault="00D96BE4">
      <w:pPr>
        <w:numPr>
          <w:ilvl w:val="0"/>
          <w:numId w:val="7"/>
        </w:numPr>
        <w:spacing w:after="53" w:line="259" w:lineRule="auto"/>
        <w:ind w:hanging="284"/>
      </w:pPr>
      <w:r>
        <w:t xml:space="preserve">Ognuno può rappresentare in assemblea, per mezzo di delega scritta, non più di un altro associato. </w:t>
      </w:r>
    </w:p>
    <w:p w14:paraId="55B56BBF" w14:textId="77777777" w:rsidR="00DA03BE" w:rsidRDefault="00D96BE4">
      <w:pPr>
        <w:spacing w:after="50" w:line="259" w:lineRule="auto"/>
        <w:ind w:left="0" w:firstLine="0"/>
        <w:jc w:val="left"/>
      </w:pPr>
      <w:r>
        <w:rPr>
          <w:b/>
        </w:rPr>
        <w:t xml:space="preserve"> </w:t>
      </w:r>
    </w:p>
    <w:p w14:paraId="2BF36796" w14:textId="77777777" w:rsidR="00DA03BE" w:rsidRDefault="00D96BE4">
      <w:pPr>
        <w:pStyle w:val="Titolo1"/>
        <w:ind w:left="-5" w:right="5039"/>
      </w:pPr>
      <w:r>
        <w:lastRenderedPageBreak/>
        <w:t xml:space="preserve">Articolo 10 - Assemblea ordinaria </w:t>
      </w:r>
    </w:p>
    <w:p w14:paraId="33D9C03B" w14:textId="354F0489" w:rsidR="00DA03BE" w:rsidRDefault="00D96BE4">
      <w:pPr>
        <w:numPr>
          <w:ilvl w:val="0"/>
          <w:numId w:val="8"/>
        </w:numPr>
        <w:ind w:hanging="284"/>
      </w:pPr>
      <w:r>
        <w:t xml:space="preserve">La convocazione dell'assemblea ordinaria avverrà minimo otto giorni prima mediante affissione di avviso nella sede dell'associazione </w:t>
      </w:r>
      <w:r w:rsidR="00C43E93">
        <w:t>o</w:t>
      </w:r>
      <w:r>
        <w:t xml:space="preserve"> comunicazione agli associati a mezzo posta ordinaria, elettronica, fax o telegramma. Nella convocazione dell’assemblea devono essere indicati il giorno, il luogo e l’ora dell’adunanza e l’elenco delle materie da trattare</w:t>
      </w:r>
      <w:r w:rsidR="003E501D">
        <w:t xml:space="preserve">, nonché le modalità di collegamento per </w:t>
      </w:r>
      <w:r w:rsidR="008B689B">
        <w:t>le adunanze</w:t>
      </w:r>
      <w:r w:rsidR="003E501D">
        <w:t xml:space="preserve"> convocate anche in audio-videoconferenza</w:t>
      </w:r>
      <w:r>
        <w:t xml:space="preserve">. </w:t>
      </w:r>
    </w:p>
    <w:p w14:paraId="43B07000" w14:textId="3360D253" w:rsidR="00DA03BE" w:rsidRDefault="00D96BE4">
      <w:pPr>
        <w:numPr>
          <w:ilvl w:val="0"/>
          <w:numId w:val="8"/>
        </w:numPr>
        <w:ind w:hanging="284"/>
      </w:pPr>
      <w:r>
        <w:t xml:space="preserve">L'assemblea deve essere indetta a cura del consiglio direttivo e convocata dal presidente, almeno una volta all'anno, entro </w:t>
      </w:r>
      <w:r w:rsidR="00C43E93">
        <w:t>centottanta giorni</w:t>
      </w:r>
      <w:r>
        <w:t xml:space="preserve"> dalla chiusura dell’esercizio sociale per l'approvazione del bilancio consuntivo e per l'esame del bilancio preventivo. </w:t>
      </w:r>
    </w:p>
    <w:p w14:paraId="62C57E4C" w14:textId="77777777" w:rsidR="00DA03BE" w:rsidRDefault="00D96BE4">
      <w:pPr>
        <w:numPr>
          <w:ilvl w:val="0"/>
          <w:numId w:val="8"/>
        </w:numPr>
        <w:ind w:hanging="284"/>
      </w:pPr>
      <w:r>
        <w:t xml:space="preserve">Spetta all'assemblea deliberare sugli indirizzi e sulle direttive generali dell’associazione nonché in merito all’approvazione dei regolamenti sociali, per la nomina degli organi direttivi dell'associazione e su tutti gli argomenti attinenti alla vita ed ai rapporti dell’associazione che non rientrino nella competenza dell’assemblea straordinaria e che siano legittimamente sottoposti al suo esame ai sensi del precedente art.8, comma 2. </w:t>
      </w:r>
    </w:p>
    <w:p w14:paraId="4D8B22B1" w14:textId="77777777" w:rsidR="00DA03BE" w:rsidRDefault="00D96BE4">
      <w:pPr>
        <w:spacing w:after="51" w:line="259" w:lineRule="auto"/>
        <w:ind w:left="0" w:firstLine="0"/>
        <w:jc w:val="left"/>
      </w:pPr>
      <w:r>
        <w:t xml:space="preserve"> </w:t>
      </w:r>
    </w:p>
    <w:p w14:paraId="6DBECE85" w14:textId="77777777" w:rsidR="00DA03BE" w:rsidRDefault="00D96BE4">
      <w:pPr>
        <w:pStyle w:val="Titolo1"/>
        <w:ind w:left="-5" w:right="5039"/>
      </w:pPr>
      <w:r>
        <w:t xml:space="preserve">Articolo 11 - Validità assembleare </w:t>
      </w:r>
    </w:p>
    <w:p w14:paraId="4C05A593" w14:textId="6B1EEDB7" w:rsidR="00DA03BE" w:rsidRDefault="00D96BE4">
      <w:pPr>
        <w:numPr>
          <w:ilvl w:val="0"/>
          <w:numId w:val="9"/>
        </w:numPr>
        <w:ind w:hanging="284"/>
      </w:pPr>
      <w:r>
        <w:t>L'assemblea ordinaria è validamente costituita in prima convocazione con la presenza della maggioranza assoluta degli associati aventi diritto di voto e delibera validamente con voto favorevole della maggioranza dei presenti. Ogni socio ha diritto ad un voto.</w:t>
      </w:r>
      <w:r w:rsidR="003E501D">
        <w:t xml:space="preserve"> </w:t>
      </w:r>
      <w:r>
        <w:t xml:space="preserve"> </w:t>
      </w:r>
    </w:p>
    <w:p w14:paraId="0FADC98E" w14:textId="77777777" w:rsidR="00DA03BE" w:rsidRDefault="00D96BE4">
      <w:pPr>
        <w:numPr>
          <w:ilvl w:val="0"/>
          <w:numId w:val="9"/>
        </w:numPr>
        <w:ind w:hanging="284"/>
      </w:pPr>
      <w:r>
        <w:t xml:space="preserve">L'assemblea straordinaria in prima convocazione è validamente costituita quando sono presenti due terzi degli associati aventi diritto di voto e delibera con il voto favorevole della maggioranza dei presenti. </w:t>
      </w:r>
    </w:p>
    <w:p w14:paraId="1919F533" w14:textId="40F3C600" w:rsidR="00DA03BE" w:rsidRDefault="00D96BE4">
      <w:pPr>
        <w:numPr>
          <w:ilvl w:val="0"/>
          <w:numId w:val="9"/>
        </w:numPr>
        <w:ind w:hanging="284"/>
      </w:pPr>
      <w:r>
        <w:t xml:space="preserve">Trascorsa un’ora dalla prima convocazione tanto l'assemblea ordinaria che l'assemblea straordinaria saranno validamente costituite qualunque sia il numero degli associati intervenuti e delibera con il voto dei presenti. Ai sensi dell’articolo 21 del Codice </w:t>
      </w:r>
      <w:r w:rsidR="00F07E71">
        <w:t>c</w:t>
      </w:r>
      <w:r>
        <w:t xml:space="preserve">ivile per deliberare lo scioglimento dell’associazione e la devoluzione del patrimonio occorre il voto favorevole di almeno i 3/4 degli associati. </w:t>
      </w:r>
    </w:p>
    <w:p w14:paraId="3B870340" w14:textId="0C46F917" w:rsidR="003E501D" w:rsidRDefault="003E501D">
      <w:pPr>
        <w:numPr>
          <w:ilvl w:val="0"/>
          <w:numId w:val="9"/>
        </w:numPr>
        <w:ind w:hanging="284"/>
      </w:pPr>
      <w:r>
        <w:t>Sono da considerarsi in ogni caso valid</w:t>
      </w:r>
      <w:r w:rsidR="00B35AC8">
        <w:t>amente convocate</w:t>
      </w:r>
      <w:r>
        <w:t xml:space="preserve"> le assemblee, anche in assenza di formale convocazione, in cui siano presenti tutti gli associati</w:t>
      </w:r>
      <w:r w:rsidR="00B35AC8">
        <w:t>, la maggioranza dei membri del Consiglio Direttivo e nelle quali nessun associato o membro del Consiglio Direttivo si opponga alla trattazione degli argomenti all’ordine del giorno.</w:t>
      </w:r>
    </w:p>
    <w:p w14:paraId="13E06A3D" w14:textId="77777777" w:rsidR="00DA03BE" w:rsidRDefault="00D96BE4">
      <w:pPr>
        <w:spacing w:after="53" w:line="259" w:lineRule="auto"/>
        <w:ind w:left="0" w:firstLine="0"/>
        <w:jc w:val="left"/>
      </w:pPr>
      <w:r>
        <w:t xml:space="preserve"> </w:t>
      </w:r>
    </w:p>
    <w:p w14:paraId="23586F4B" w14:textId="77777777" w:rsidR="00DA03BE" w:rsidRDefault="00D96BE4">
      <w:pPr>
        <w:pStyle w:val="Titolo1"/>
        <w:spacing w:after="85"/>
        <w:ind w:left="-5" w:right="5039"/>
      </w:pPr>
      <w:r>
        <w:t xml:space="preserve">Articolo 12 - Assemblea straordinaria </w:t>
      </w:r>
    </w:p>
    <w:p w14:paraId="12B24E84" w14:textId="2471798B" w:rsidR="00DA03BE" w:rsidRDefault="00D96BE4">
      <w:pPr>
        <w:numPr>
          <w:ilvl w:val="0"/>
          <w:numId w:val="10"/>
        </w:numPr>
        <w:ind w:hanging="284"/>
      </w:pPr>
      <w:r>
        <w:t xml:space="preserve">L’assemblea straordinaria deve essere convocata dal consiglio direttivo almeno 15 giorni prima dell’adunanza mediante affissione d’avviso nella sede dell'associazione </w:t>
      </w:r>
      <w:r w:rsidR="00C43E93">
        <w:t>o</w:t>
      </w:r>
      <w:r>
        <w:t xml:space="preserve"> comunicazione agli associati a mezzo posta ordinaria, elettronica, fax o telegramma. Nella convocazione dell’assemblea devono essere indicati il giorno, il luogo e l’ora dell’adunanza e l’elenco delle materie da trattare. </w:t>
      </w:r>
    </w:p>
    <w:p w14:paraId="5D7ACF41" w14:textId="77777777" w:rsidR="00DA03BE" w:rsidRDefault="00D96BE4">
      <w:pPr>
        <w:numPr>
          <w:ilvl w:val="0"/>
          <w:numId w:val="10"/>
        </w:numPr>
        <w:ind w:hanging="284"/>
      </w:pPr>
      <w:r>
        <w:t xml:space="preserve">L’assemblea straordinaria delibera sulle seguenti materie: approvazione e modificazione dello statuto sociale; atti e contratti relativi a diritti reali immobiliari, designazione e sostituzione degli organi sociali elettivi qualora la decadenza di questi ultimi sia tale da compromettere il funzionamento e la gestione dell’associazione, scioglimento dell’associazione e modalità di liquidazione. </w:t>
      </w:r>
    </w:p>
    <w:p w14:paraId="4B6DDE62" w14:textId="77777777" w:rsidR="00DA03BE" w:rsidRDefault="00D96BE4">
      <w:pPr>
        <w:spacing w:after="50" w:line="259" w:lineRule="auto"/>
        <w:ind w:left="0" w:firstLine="0"/>
        <w:jc w:val="left"/>
      </w:pPr>
      <w:r>
        <w:rPr>
          <w:b/>
        </w:rPr>
        <w:t xml:space="preserve"> </w:t>
      </w:r>
    </w:p>
    <w:p w14:paraId="50F93369" w14:textId="77777777" w:rsidR="00DA03BE" w:rsidRDefault="00D96BE4">
      <w:pPr>
        <w:pStyle w:val="Titolo1"/>
        <w:ind w:left="-5" w:right="5039"/>
      </w:pPr>
      <w:r>
        <w:t xml:space="preserve">Articolo 13 - Consiglio direttivo  </w:t>
      </w:r>
    </w:p>
    <w:p w14:paraId="03362CDF" w14:textId="77777777" w:rsidR="00DA03BE" w:rsidRDefault="00D96BE4">
      <w:pPr>
        <w:numPr>
          <w:ilvl w:val="0"/>
          <w:numId w:val="11"/>
        </w:numPr>
        <w:ind w:hanging="284"/>
      </w:pPr>
      <w:r>
        <w:t xml:space="preserve">Il consiglio direttivo è composto da un numero variabile </w:t>
      </w:r>
      <w:r w:rsidRPr="00F80566">
        <w:rPr>
          <w:b/>
          <w:bCs/>
          <w:color w:val="FF0000"/>
        </w:rPr>
        <w:t>da tre a …… componenti</w:t>
      </w:r>
      <w:r>
        <w:t xml:space="preserve">, determinato, di volta in volta, dall’assemblea dei soci ed eletti, compreso il presidente, dall'assemblea stessa. </w:t>
      </w:r>
    </w:p>
    <w:p w14:paraId="506425CD" w14:textId="465589A6" w:rsidR="00DA03BE" w:rsidRDefault="00D96BE4">
      <w:pPr>
        <w:ind w:left="278"/>
      </w:pPr>
      <w:r>
        <w:t xml:space="preserve"> Il consiglio direttivo nel proprio ambito nomina il </w:t>
      </w:r>
      <w:r w:rsidR="0097679A">
        <w:t>V</w:t>
      </w:r>
      <w:r>
        <w:t xml:space="preserve">icepresidente ed il segretario con funzioni di tesoriere. Il consiglio direttivo rimane in carica </w:t>
      </w:r>
      <w:r w:rsidRPr="00F80566">
        <w:rPr>
          <w:b/>
          <w:bCs/>
          <w:color w:val="FF0000"/>
        </w:rPr>
        <w:t>quattro anni</w:t>
      </w:r>
      <w:r>
        <w:t xml:space="preserve"> ed i suoi componenti sono rieleggibili. Le deliberazioni verranno adottate a maggioranza. In caso di parità prevarrà il voto del presidente. </w:t>
      </w:r>
    </w:p>
    <w:p w14:paraId="1BC72E84" w14:textId="4E8507B2" w:rsidR="00DA03BE" w:rsidRDefault="00D96BE4" w:rsidP="00681E7B">
      <w:pPr>
        <w:numPr>
          <w:ilvl w:val="0"/>
          <w:numId w:val="11"/>
        </w:numPr>
        <w:ind w:firstLine="0"/>
      </w:pPr>
      <w:r>
        <w:t>Possono ricoprire cariche sociali</w:t>
      </w:r>
      <w:r w:rsidR="003E501D">
        <w:t>, con volontaria candidatura,</w:t>
      </w:r>
      <w:r>
        <w:t xml:space="preserve"> i soli soci regolarmente tesserati alle Federazioni Sportive Nazionali, Discipline Sportive Associate, Enti di Promozione Sportiva, alle quali l’associazione è affiliata, in regola con il pagamento delle quote associative, che siano maggiorenni, </w:t>
      </w:r>
      <w:r w:rsidRPr="00F80566">
        <w:rPr>
          <w:color w:val="auto"/>
        </w:rPr>
        <w:t xml:space="preserve">che </w:t>
      </w:r>
      <w:r w:rsidRPr="00F80566">
        <w:rPr>
          <w:color w:val="auto"/>
        </w:rPr>
        <w:lastRenderedPageBreak/>
        <w:t xml:space="preserve">non ricoprano </w:t>
      </w:r>
      <w:r w:rsidR="000F171C" w:rsidRPr="00F80566">
        <w:rPr>
          <w:color w:val="auto"/>
        </w:rPr>
        <w:t>alcuna</w:t>
      </w:r>
      <w:r w:rsidRPr="00F80566">
        <w:rPr>
          <w:color w:val="auto"/>
        </w:rPr>
        <w:t xml:space="preserve"> carica sociale in altre società o associazioni sportive dilettantistiche nell’ambito della medesima Federazione Sportiva Nazionale, Disciplina Sportiva Associata se riconosciuta dal CONI, ovvero nell’ambito della medesima disciplina facente capo ad un Ente di Promozione Sportiva, non abbiano </w:t>
      </w:r>
      <w:r>
        <w:t xml:space="preserve">riportato condanne passate in giudicato per delitti non colposi e non siano stati assoggettati da parte del CONI o di una qualsiasi delle altre Federazioni Sportive Nazionali, Discipline Sportive Associate, Enti di Promozione Sportiva, ad esso aderenti a squalifiche o sospensioni per periodi complessivamente intesi superiori ad un anno. </w:t>
      </w:r>
    </w:p>
    <w:p w14:paraId="43502EF5" w14:textId="1229BF7B" w:rsidR="00DA03BE" w:rsidRDefault="00D96BE4">
      <w:pPr>
        <w:numPr>
          <w:ilvl w:val="0"/>
          <w:numId w:val="11"/>
        </w:numPr>
        <w:ind w:hanging="284"/>
      </w:pPr>
      <w:r>
        <w:t xml:space="preserve">Il consiglio direttivo è validamente costituito con la presenza della maggioranza dei consiglieri in carica e delibera validamente con il voto favorevole della maggioranza dei presenti. </w:t>
      </w:r>
    </w:p>
    <w:p w14:paraId="3447EBDA" w14:textId="77777777" w:rsidR="00DA03BE" w:rsidRDefault="00D96BE4">
      <w:pPr>
        <w:numPr>
          <w:ilvl w:val="0"/>
          <w:numId w:val="11"/>
        </w:numPr>
        <w:ind w:hanging="284"/>
      </w:pPr>
      <w:r>
        <w:t xml:space="preserve">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garantirne la massima diffusione. </w:t>
      </w:r>
    </w:p>
    <w:p w14:paraId="5F4A76E4" w14:textId="3A44BED7" w:rsidR="00DA03BE" w:rsidRDefault="00D96BE4" w:rsidP="00FA0132">
      <w:pPr>
        <w:spacing w:after="53" w:line="259" w:lineRule="auto"/>
        <w:ind w:left="0" w:firstLine="0"/>
        <w:jc w:val="left"/>
      </w:pPr>
      <w:r>
        <w:t xml:space="preserve">  </w:t>
      </w:r>
    </w:p>
    <w:p w14:paraId="46BFE2F7" w14:textId="77777777" w:rsidR="00DA03BE" w:rsidRDefault="00D96BE4">
      <w:pPr>
        <w:pStyle w:val="Titolo1"/>
        <w:ind w:left="-5" w:right="5039"/>
      </w:pPr>
      <w:r>
        <w:t xml:space="preserve">Articolo 14 - Dimissioni </w:t>
      </w:r>
    </w:p>
    <w:p w14:paraId="4A730B46" w14:textId="77777777" w:rsidR="00DA03BE" w:rsidRDefault="00D96BE4">
      <w:pPr>
        <w:numPr>
          <w:ilvl w:val="0"/>
          <w:numId w:val="12"/>
        </w:numPr>
        <w:ind w:hanging="284"/>
      </w:pPr>
      <w:r>
        <w:t xml:space="preserve">Nel caso che per qualsiasi ragione, durante il corso dell'esercizio venissero a mancare uno o più consiglieri che non superino la metà del consiglio, i rimanenti provvederanno alla integrazione del consiglio con il subentro del primo candidato, in ordine di votazione alla carica di consigliere, non eletto, a condizione che abbia riportato almeno la metà dei voti conseguiti dall’ultimo consigliere effettivamente eletto. Ove non vi siano candidati che abbiano tali caratteristiche, il consiglio proseguirà carente dei suoi componenti fino alla prima assemblea utile dove si procederà alle votazioni per surrogare i mancanti che resteranno in carica fino alla scadenza dei consiglieri sostituiti. </w:t>
      </w:r>
    </w:p>
    <w:p w14:paraId="3A846BB3" w14:textId="29CCE7CD" w:rsidR="00DA03BE" w:rsidRDefault="00D96BE4">
      <w:pPr>
        <w:numPr>
          <w:ilvl w:val="0"/>
          <w:numId w:val="12"/>
        </w:numPr>
        <w:ind w:hanging="284"/>
      </w:pPr>
      <w:r>
        <w:t xml:space="preserve">Nel caso di impedimento del presidente del consiglio direttivo a svolgere i suoi compiti, le relative funzioni saranno svolte dal </w:t>
      </w:r>
      <w:r w:rsidR="0097679A">
        <w:t>V</w:t>
      </w:r>
      <w:r>
        <w:t xml:space="preserve">icepresidente fino alla nomina del nuovo presidente che dovrà aver luogo alla prima assemblea utile successiva. </w:t>
      </w:r>
    </w:p>
    <w:p w14:paraId="052481C1" w14:textId="77777777" w:rsidR="00DA03BE" w:rsidRDefault="00D96BE4">
      <w:pPr>
        <w:numPr>
          <w:ilvl w:val="0"/>
          <w:numId w:val="12"/>
        </w:numPr>
        <w:ind w:hanging="284"/>
      </w:pPr>
      <w:r>
        <w:t xml:space="preserve">Nel caso di dimissioni della maggioranza dei componenti il consiglio direttivo dovrà considerarsi decaduto e quindi il presidente dovrà convocare immediatamente e senza ritardo l’assemblea ordinaria per la nomina del nuovo consiglio direttivo. </w:t>
      </w:r>
    </w:p>
    <w:p w14:paraId="649286C7" w14:textId="77777777" w:rsidR="00DA03BE" w:rsidRDefault="00D96BE4">
      <w:pPr>
        <w:numPr>
          <w:ilvl w:val="0"/>
          <w:numId w:val="12"/>
        </w:numPr>
        <w:ind w:hanging="284"/>
      </w:pPr>
      <w:r>
        <w:t xml:space="preserve">Nel caso di dimissioni del presidente il consiglio direttivo dovrà considerarsi decaduto e non più in carica e dovrà essere convocata immediatamente e senza ritardo l’assemblea ordinaria per la nomina del nuovo consiglio direttivo. Fino alla sua nuova costituzione e limitatamente agli affari urgenti e alla gestione dell’amministrazione ordinaria dell’associazione, le funzioni saranno svolte dal consiglio direttivo in regime di prorogatio. </w:t>
      </w:r>
    </w:p>
    <w:p w14:paraId="64496CF0" w14:textId="77777777" w:rsidR="00DA03BE" w:rsidRDefault="00D96BE4">
      <w:pPr>
        <w:spacing w:after="53" w:line="259" w:lineRule="auto"/>
        <w:ind w:left="0" w:firstLine="0"/>
        <w:jc w:val="left"/>
      </w:pPr>
      <w:r>
        <w:rPr>
          <w:b/>
        </w:rPr>
        <w:t xml:space="preserve"> </w:t>
      </w:r>
    </w:p>
    <w:p w14:paraId="6FE51B8F" w14:textId="77777777" w:rsidR="00DA03BE" w:rsidRDefault="00D96BE4">
      <w:pPr>
        <w:pStyle w:val="Titolo1"/>
        <w:ind w:left="-5" w:right="5039"/>
      </w:pPr>
      <w:r>
        <w:t xml:space="preserve">Articolo 15 - Convocazione direttivo </w:t>
      </w:r>
    </w:p>
    <w:p w14:paraId="4B59E2A7" w14:textId="05782F89" w:rsidR="003E501D" w:rsidRDefault="00D96BE4" w:rsidP="009313F6">
      <w:pPr>
        <w:numPr>
          <w:ilvl w:val="0"/>
          <w:numId w:val="21"/>
        </w:numPr>
        <w:ind w:hanging="284"/>
      </w:pPr>
      <w:r>
        <w:t>Il consiglio direttivo si riunisce ogni qualvolta il presidente lo ritenga necessario, oppure se ne sia fatta richiesta da almeno la metà dei consiglieri</w:t>
      </w:r>
      <w:r w:rsidR="003E501D">
        <w:t xml:space="preserve">, a cura del Presidente o del </w:t>
      </w:r>
      <w:r w:rsidR="0097679A">
        <w:t>Vicepresidente</w:t>
      </w:r>
      <w:r w:rsidR="003E501D">
        <w:t>, in sua vece</w:t>
      </w:r>
      <w:r>
        <w:t>.</w:t>
      </w:r>
      <w:r w:rsidR="003E501D">
        <w:t xml:space="preserve"> </w:t>
      </w:r>
      <w:r w:rsidR="00B35AC8">
        <w:t>La convocazione può essere fatta con ogni mezzo che consenta di attestarne il ricevimento, con almeno tre giorni di preavviso.</w:t>
      </w:r>
      <w:r>
        <w:t xml:space="preserve"> </w:t>
      </w:r>
      <w:r w:rsidR="003E501D">
        <w:t>Le adunanze potranno essere tenute anche in audio-videoconferenza purché sia possibile identificare i partecipanti e sia garantita l’effettiva partecipazione al Consiglio.</w:t>
      </w:r>
      <w:r w:rsidR="003E501D" w:rsidRPr="003E501D">
        <w:t xml:space="preserve"> </w:t>
      </w:r>
      <w:r w:rsidR="003E501D">
        <w:t>Nella convocazione del Consiglio devono essere indicati il giorno, il luogo e l’ora dell’adunanza e l’elenco delle materie da trattare, nonché le modalità di collegamento per l</w:t>
      </w:r>
      <w:r w:rsidR="0097679A">
        <w:t>e</w:t>
      </w:r>
      <w:r w:rsidR="003E501D">
        <w:t xml:space="preserve"> adunanze convocate anche in audio-videoconferenza.</w:t>
      </w:r>
    </w:p>
    <w:p w14:paraId="1C2FF689" w14:textId="51F30C3F" w:rsidR="00B35AC8" w:rsidRDefault="00B35AC8" w:rsidP="009313F6">
      <w:pPr>
        <w:numPr>
          <w:ilvl w:val="0"/>
          <w:numId w:val="21"/>
        </w:numPr>
        <w:ind w:hanging="284"/>
      </w:pPr>
      <w:r>
        <w:t>Sono da considerarsi in ogni caso validamente convocati i Consigli, anche in assenza di formale convocazione, in cui siano presenti tutti i membri del Consiglio Direttivo e nelle quali nessun consigliere si opponga alla trattazione degli argomenti all’ordine del giorno.</w:t>
      </w:r>
    </w:p>
    <w:p w14:paraId="37DF3129" w14:textId="77777777" w:rsidR="00DA03BE" w:rsidRDefault="00D96BE4">
      <w:pPr>
        <w:spacing w:after="50" w:line="259" w:lineRule="auto"/>
        <w:ind w:left="0" w:firstLine="0"/>
        <w:jc w:val="left"/>
      </w:pPr>
      <w:r>
        <w:rPr>
          <w:b/>
        </w:rPr>
        <w:t xml:space="preserve"> </w:t>
      </w:r>
    </w:p>
    <w:p w14:paraId="10F66408" w14:textId="77777777" w:rsidR="00B35AC8" w:rsidRDefault="00D96BE4">
      <w:pPr>
        <w:spacing w:after="50" w:line="259" w:lineRule="auto"/>
        <w:ind w:left="-5" w:right="5039" w:hanging="10"/>
        <w:jc w:val="left"/>
        <w:rPr>
          <w:b/>
        </w:rPr>
      </w:pPr>
      <w:r>
        <w:rPr>
          <w:b/>
        </w:rPr>
        <w:t xml:space="preserve">Articolo 16 - Compiti del consiglio direttivo </w:t>
      </w:r>
    </w:p>
    <w:p w14:paraId="086DBC14" w14:textId="7B83F90D" w:rsidR="00DA03BE" w:rsidRDefault="00D96BE4">
      <w:pPr>
        <w:spacing w:after="50" w:line="259" w:lineRule="auto"/>
        <w:ind w:left="-5" w:right="5039" w:hanging="10"/>
        <w:jc w:val="left"/>
      </w:pPr>
      <w:r>
        <w:t xml:space="preserve">Sono compiti del consiglio direttivo: </w:t>
      </w:r>
    </w:p>
    <w:p w14:paraId="74D4F7FF" w14:textId="77777777" w:rsidR="00DA03BE" w:rsidRDefault="00D96BE4">
      <w:pPr>
        <w:numPr>
          <w:ilvl w:val="0"/>
          <w:numId w:val="13"/>
        </w:numPr>
        <w:spacing w:after="53" w:line="259" w:lineRule="auto"/>
        <w:ind w:hanging="284"/>
      </w:pPr>
      <w:r>
        <w:t xml:space="preserve">deliberare sulle domande di ammissione dei soci; </w:t>
      </w:r>
    </w:p>
    <w:p w14:paraId="293ADC56" w14:textId="42D23D2E" w:rsidR="00DA03BE" w:rsidRDefault="00D96BE4">
      <w:pPr>
        <w:numPr>
          <w:ilvl w:val="0"/>
          <w:numId w:val="13"/>
        </w:numPr>
        <w:spacing w:after="53" w:line="259" w:lineRule="auto"/>
        <w:ind w:hanging="284"/>
      </w:pPr>
      <w:r>
        <w:t xml:space="preserve">redigere il bilancio consuntivo da sottoporre all'assemblea; </w:t>
      </w:r>
    </w:p>
    <w:p w14:paraId="52239BE5" w14:textId="77777777" w:rsidR="00DA03BE" w:rsidRDefault="00D96BE4">
      <w:pPr>
        <w:numPr>
          <w:ilvl w:val="0"/>
          <w:numId w:val="13"/>
        </w:numPr>
        <w:ind w:hanging="284"/>
      </w:pPr>
      <w:r>
        <w:lastRenderedPageBreak/>
        <w:t xml:space="preserve">fissare le date delle assemblee ordinarie dei soci da indire almeno una volta all'anno e convocare l'assemblea straordinaria nel rispetto dei quorum di cui all’art. 8, comma 2; </w:t>
      </w:r>
    </w:p>
    <w:p w14:paraId="3B207310" w14:textId="77777777" w:rsidR="00DA03BE" w:rsidRDefault="00D96BE4">
      <w:pPr>
        <w:numPr>
          <w:ilvl w:val="0"/>
          <w:numId w:val="13"/>
        </w:numPr>
        <w:ind w:hanging="284"/>
      </w:pPr>
      <w:r>
        <w:t xml:space="preserve">redigere gli eventuali regolamenti interni relativi all'attività sociale da sottoporre all'approvazione dell'assemblea degli associati; </w:t>
      </w:r>
    </w:p>
    <w:p w14:paraId="66EB029A" w14:textId="77777777" w:rsidR="00DA03BE" w:rsidRDefault="00D96BE4">
      <w:pPr>
        <w:numPr>
          <w:ilvl w:val="0"/>
          <w:numId w:val="13"/>
        </w:numPr>
        <w:spacing w:after="84" w:line="259" w:lineRule="auto"/>
        <w:ind w:hanging="284"/>
      </w:pPr>
      <w:r>
        <w:t xml:space="preserve">adottare i provvedimenti di radiazione verso i soci qualora si dovessero rendere necessari; </w:t>
      </w:r>
    </w:p>
    <w:p w14:paraId="60CFCD52" w14:textId="77777777" w:rsidR="00DA03BE" w:rsidRDefault="00D96BE4">
      <w:pPr>
        <w:numPr>
          <w:ilvl w:val="0"/>
          <w:numId w:val="13"/>
        </w:numPr>
        <w:spacing w:after="53" w:line="259" w:lineRule="auto"/>
        <w:ind w:hanging="284"/>
      </w:pPr>
      <w:r>
        <w:t xml:space="preserve">attuare le finalità previste dallo statuto e l’attuazione delle decisioni dell’assemblea dei soci. </w:t>
      </w:r>
    </w:p>
    <w:p w14:paraId="1F04BAE7" w14:textId="4364EF72" w:rsidR="00DA03BE" w:rsidRDefault="00DA03BE">
      <w:pPr>
        <w:spacing w:after="53" w:line="259" w:lineRule="auto"/>
        <w:ind w:left="0" w:firstLine="0"/>
        <w:jc w:val="left"/>
        <w:rPr>
          <w:b/>
        </w:rPr>
      </w:pPr>
    </w:p>
    <w:p w14:paraId="4E7FAF5B" w14:textId="77777777" w:rsidR="00FA0132" w:rsidRPr="00FA0132" w:rsidRDefault="00FA0132" w:rsidP="00FA0132">
      <w:pPr>
        <w:spacing w:after="53" w:line="259" w:lineRule="auto"/>
        <w:ind w:left="0" w:firstLine="0"/>
        <w:jc w:val="left"/>
        <w:rPr>
          <w:b/>
        </w:rPr>
      </w:pPr>
      <w:r w:rsidRPr="00FA0132">
        <w:rPr>
          <w:b/>
        </w:rPr>
        <w:t xml:space="preserve">Articolo 17 - Il presidente  </w:t>
      </w:r>
    </w:p>
    <w:p w14:paraId="256271F4" w14:textId="13771ED0" w:rsidR="00FA0132" w:rsidRPr="00F80566" w:rsidRDefault="00FA0132" w:rsidP="00FA0132">
      <w:pPr>
        <w:spacing w:after="53" w:line="259" w:lineRule="auto"/>
        <w:ind w:left="0" w:firstLine="0"/>
        <w:jc w:val="left"/>
        <w:rPr>
          <w:bCs/>
          <w:color w:val="auto"/>
        </w:rPr>
      </w:pPr>
      <w:r w:rsidRPr="00F80566">
        <w:rPr>
          <w:bCs/>
          <w:color w:val="auto"/>
        </w:rPr>
        <w:t>Il presidente dirige l’associazione e ne controlla il funzionamento nel rispetto dell’autonomia degli altri organi sociali, ne è il legale rappresentante in ogni evenienza.</w:t>
      </w:r>
    </w:p>
    <w:p w14:paraId="23D7D149" w14:textId="77777777" w:rsidR="00FA0132" w:rsidRDefault="00FA0132">
      <w:pPr>
        <w:spacing w:after="53" w:line="259" w:lineRule="auto"/>
        <w:ind w:left="0" w:firstLine="0"/>
        <w:jc w:val="left"/>
      </w:pPr>
    </w:p>
    <w:p w14:paraId="5F438F91" w14:textId="61D48571" w:rsidR="00FA0132" w:rsidRPr="00FA0132" w:rsidRDefault="00FA0132" w:rsidP="00FA0132">
      <w:pPr>
        <w:spacing w:after="53" w:line="259" w:lineRule="auto"/>
        <w:ind w:left="0" w:firstLine="0"/>
        <w:jc w:val="left"/>
        <w:rPr>
          <w:b/>
          <w:bCs/>
        </w:rPr>
      </w:pPr>
      <w:r w:rsidRPr="00FA0132">
        <w:rPr>
          <w:b/>
          <w:bCs/>
        </w:rPr>
        <w:t xml:space="preserve">Articolo 18 - Il </w:t>
      </w:r>
      <w:r w:rsidR="0097679A">
        <w:rPr>
          <w:b/>
          <w:bCs/>
        </w:rPr>
        <w:t>V</w:t>
      </w:r>
      <w:r w:rsidRPr="00FA0132">
        <w:rPr>
          <w:b/>
          <w:bCs/>
        </w:rPr>
        <w:t xml:space="preserve">icepresidente  </w:t>
      </w:r>
    </w:p>
    <w:p w14:paraId="06FDD473" w14:textId="53E5F8AB" w:rsidR="00FA0132" w:rsidRDefault="00FA0132" w:rsidP="00FA0132">
      <w:pPr>
        <w:spacing w:after="53" w:line="259" w:lineRule="auto"/>
        <w:ind w:left="0" w:firstLine="0"/>
        <w:jc w:val="left"/>
      </w:pPr>
      <w:r>
        <w:t xml:space="preserve">Il </w:t>
      </w:r>
      <w:r w:rsidR="0097679A">
        <w:t>V</w:t>
      </w:r>
      <w:r>
        <w:t>icepresidente sostituisce il presidente in caso di sua assenza o impedimento temporaneo ed in quelle mansioni nelle quali venga espressamente delegato.</w:t>
      </w:r>
    </w:p>
    <w:p w14:paraId="5AED625E" w14:textId="792F2320" w:rsidR="00DA03BE" w:rsidRDefault="00DA03BE">
      <w:pPr>
        <w:spacing w:after="50" w:line="259" w:lineRule="auto"/>
        <w:ind w:left="0" w:firstLine="0"/>
        <w:jc w:val="left"/>
      </w:pPr>
    </w:p>
    <w:p w14:paraId="5FE39A8C" w14:textId="77777777" w:rsidR="00DA03BE" w:rsidRDefault="00D96BE4">
      <w:pPr>
        <w:pStyle w:val="Titolo1"/>
        <w:ind w:left="-5" w:right="5039"/>
      </w:pPr>
      <w:r>
        <w:t xml:space="preserve">Articolo 19 - Il segretario </w:t>
      </w:r>
    </w:p>
    <w:p w14:paraId="39ACC400" w14:textId="77777777" w:rsidR="00DA03BE" w:rsidRDefault="00D96BE4">
      <w:pPr>
        <w:ind w:left="-15" w:firstLine="0"/>
      </w:pPr>
      <w:r>
        <w:t xml:space="preserve">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 </w:t>
      </w:r>
    </w:p>
    <w:p w14:paraId="69D4D25A" w14:textId="20638933" w:rsidR="00DA03BE" w:rsidRDefault="00D96BE4" w:rsidP="00FA0132">
      <w:pPr>
        <w:spacing w:after="53" w:line="259" w:lineRule="auto"/>
        <w:ind w:left="0" w:firstLine="0"/>
        <w:jc w:val="left"/>
      </w:pPr>
      <w:r>
        <w:rPr>
          <w:b/>
        </w:rPr>
        <w:t xml:space="preserve">  </w:t>
      </w:r>
    </w:p>
    <w:p w14:paraId="2496ADCC" w14:textId="77777777" w:rsidR="00DA03BE" w:rsidRDefault="00D96BE4">
      <w:pPr>
        <w:pStyle w:val="Titolo1"/>
        <w:ind w:left="-5" w:right="5039"/>
      </w:pPr>
      <w:r>
        <w:t>Articolo - 20 Il rendiconto</w:t>
      </w:r>
      <w:r>
        <w:rPr>
          <w:b w:val="0"/>
        </w:rPr>
        <w:t xml:space="preserve"> </w:t>
      </w:r>
    </w:p>
    <w:p w14:paraId="4396428D" w14:textId="1681E588" w:rsidR="00DA03BE" w:rsidRPr="00F80566" w:rsidRDefault="00D96BE4">
      <w:pPr>
        <w:numPr>
          <w:ilvl w:val="0"/>
          <w:numId w:val="14"/>
        </w:numPr>
        <w:rPr>
          <w:color w:val="auto"/>
        </w:rPr>
      </w:pPr>
      <w:r w:rsidRPr="00F80566">
        <w:rPr>
          <w:color w:val="auto"/>
        </w:rPr>
        <w:t xml:space="preserve">Il consiglio direttivo redige il bilancio dell’associazione da sottoporre all’approvazione assembleare. Il bilancio consuntivo deve informare circa la complessiva situazione economico-finanziaria dell’associazione. </w:t>
      </w:r>
    </w:p>
    <w:p w14:paraId="7683F416" w14:textId="77777777" w:rsidR="00DA03BE" w:rsidRPr="00F80566" w:rsidRDefault="00D96BE4">
      <w:pPr>
        <w:numPr>
          <w:ilvl w:val="0"/>
          <w:numId w:val="14"/>
        </w:numPr>
        <w:spacing w:after="29"/>
        <w:rPr>
          <w:color w:val="auto"/>
        </w:rPr>
      </w:pPr>
      <w:r w:rsidRPr="00F80566">
        <w:rPr>
          <w:color w:val="auto"/>
        </w:rPr>
        <w:t xml:space="preserve">Il bilancio deve essere redatto con chiarezza e deve rappresentare in modo veritiero e corretto la situazione patrimoniale ed economico-finanziaria dell’associazione, nel rispetto del principio della trasparenza nei confronti degli associati. </w:t>
      </w:r>
    </w:p>
    <w:p w14:paraId="3F37DA2A" w14:textId="77777777" w:rsidR="00DA03BE" w:rsidRPr="00F80566" w:rsidRDefault="00D96BE4">
      <w:pPr>
        <w:numPr>
          <w:ilvl w:val="0"/>
          <w:numId w:val="14"/>
        </w:numPr>
        <w:rPr>
          <w:color w:val="auto"/>
        </w:rPr>
      </w:pPr>
      <w:r w:rsidRPr="00F80566">
        <w:rPr>
          <w:color w:val="auto"/>
        </w:rPr>
        <w:t xml:space="preserve">Insieme alla convocazione dell’assemblea ordinaria che riporta all’ordine del giorno l’approvazione del bilancio, deve essere messo a disposizione di tutti gli associati, copia del bilancio stesso. </w:t>
      </w:r>
    </w:p>
    <w:p w14:paraId="5CB965EE" w14:textId="77777777" w:rsidR="00DA03BE" w:rsidRDefault="00D96BE4">
      <w:pPr>
        <w:spacing w:after="50" w:line="259" w:lineRule="auto"/>
        <w:ind w:left="0" w:firstLine="0"/>
        <w:jc w:val="left"/>
      </w:pPr>
      <w:r>
        <w:rPr>
          <w:b/>
        </w:rPr>
        <w:t xml:space="preserve"> </w:t>
      </w:r>
    </w:p>
    <w:p w14:paraId="4F885226" w14:textId="104F4164" w:rsidR="00DA03BE" w:rsidRDefault="00D96BE4">
      <w:pPr>
        <w:spacing w:after="50" w:line="259" w:lineRule="auto"/>
        <w:ind w:left="-5" w:right="5039" w:hanging="10"/>
        <w:jc w:val="left"/>
      </w:pPr>
      <w:r>
        <w:rPr>
          <w:b/>
        </w:rPr>
        <w:t xml:space="preserve">Articolo 21 - </w:t>
      </w:r>
      <w:r w:rsidR="00B35AC8">
        <w:rPr>
          <w:b/>
        </w:rPr>
        <w:t xml:space="preserve">Esercizio </w:t>
      </w:r>
      <w:r>
        <w:rPr>
          <w:b/>
        </w:rPr>
        <w:t xml:space="preserve">sociale </w:t>
      </w:r>
    </w:p>
    <w:p w14:paraId="3BC44ADB" w14:textId="0F718441" w:rsidR="00DA03BE" w:rsidRDefault="00B35AC8">
      <w:pPr>
        <w:spacing w:after="50" w:line="259" w:lineRule="auto"/>
        <w:ind w:left="-15" w:firstLine="0"/>
      </w:pPr>
      <w:r>
        <w:t xml:space="preserve">L'esercizio </w:t>
      </w:r>
      <w:r w:rsidR="00D96BE4">
        <w:t xml:space="preserve">sociale e finanziario </w:t>
      </w:r>
      <w:r w:rsidR="00F07E71">
        <w:t>inizia</w:t>
      </w:r>
      <w:r w:rsidR="00D96BE4">
        <w:t xml:space="preserve"> il </w:t>
      </w:r>
      <w:r w:rsidR="00D96BE4" w:rsidRPr="00F80566">
        <w:rPr>
          <w:b/>
          <w:bCs/>
          <w:color w:val="FF0000"/>
        </w:rPr>
        <w:t>1° gennaio e terminano il 31 dicembre di ciascun anno</w:t>
      </w:r>
      <w:r w:rsidR="00D96BE4" w:rsidRPr="00F80566">
        <w:rPr>
          <w:color w:val="auto"/>
        </w:rPr>
        <w:t>.</w:t>
      </w:r>
    </w:p>
    <w:p w14:paraId="74787F3C" w14:textId="77777777" w:rsidR="00DA03BE" w:rsidRDefault="00D96BE4">
      <w:pPr>
        <w:spacing w:after="53" w:line="259" w:lineRule="auto"/>
        <w:ind w:left="0" w:firstLine="0"/>
        <w:jc w:val="left"/>
      </w:pPr>
      <w:r>
        <w:rPr>
          <w:b/>
        </w:rPr>
        <w:t xml:space="preserve"> </w:t>
      </w:r>
    </w:p>
    <w:p w14:paraId="4DB60C2B" w14:textId="77777777" w:rsidR="00DA03BE" w:rsidRDefault="00D96BE4">
      <w:pPr>
        <w:pStyle w:val="Titolo1"/>
        <w:ind w:left="-5" w:right="5039"/>
      </w:pPr>
      <w:r>
        <w:t xml:space="preserve">Articolo 22 - Patrimonio </w:t>
      </w:r>
    </w:p>
    <w:p w14:paraId="5BFDB2B3" w14:textId="77777777" w:rsidR="00DA03BE" w:rsidRDefault="00D96BE4">
      <w:pPr>
        <w:ind w:left="-15" w:firstLine="0"/>
      </w:pPr>
      <w:r>
        <w:t xml:space="preserve">I mezzi finanziari sono costituiti dalle quote associative determinate annualmente dal consiglio direttivo, dai contributi di enti ed associazioni, da lasciti e donazioni, dai proventi derivanti dalle attività organizzate dall’associazione. </w:t>
      </w:r>
    </w:p>
    <w:p w14:paraId="2EBD5824" w14:textId="77777777" w:rsidR="00DA03BE" w:rsidRDefault="00D96BE4">
      <w:pPr>
        <w:spacing w:after="53" w:line="259" w:lineRule="auto"/>
        <w:ind w:left="0" w:firstLine="0"/>
        <w:jc w:val="left"/>
      </w:pPr>
      <w:r>
        <w:rPr>
          <w:b/>
        </w:rPr>
        <w:t xml:space="preserve"> </w:t>
      </w:r>
    </w:p>
    <w:p w14:paraId="30EB321F" w14:textId="77777777" w:rsidR="00DA03BE" w:rsidRDefault="00D96BE4">
      <w:pPr>
        <w:pStyle w:val="Titolo1"/>
        <w:ind w:left="-5" w:right="5039"/>
      </w:pPr>
      <w:r>
        <w:t xml:space="preserve">Articolo 23 - Sezioni </w:t>
      </w:r>
    </w:p>
    <w:p w14:paraId="49EEAF52" w14:textId="77777777" w:rsidR="00DA03BE" w:rsidRDefault="00D96BE4">
      <w:pPr>
        <w:ind w:left="-15" w:firstLine="0"/>
      </w:pPr>
      <w:r>
        <w:t xml:space="preserve">L’assemblea generale, nella sessione ordinaria, potrà costituire delle sezioni nei luoghi che riterrà più opportuni al fine di meglio raggiungere gli scopi sociali. </w:t>
      </w:r>
    </w:p>
    <w:p w14:paraId="64C8B162" w14:textId="77777777" w:rsidR="00DA03BE" w:rsidRDefault="00D96BE4">
      <w:pPr>
        <w:spacing w:after="50" w:line="259" w:lineRule="auto"/>
        <w:ind w:left="0" w:firstLine="0"/>
        <w:jc w:val="left"/>
      </w:pPr>
      <w:r>
        <w:rPr>
          <w:b/>
        </w:rPr>
        <w:t xml:space="preserve"> </w:t>
      </w:r>
    </w:p>
    <w:p w14:paraId="0249D938" w14:textId="77777777" w:rsidR="00DA03BE" w:rsidRDefault="00D96BE4">
      <w:pPr>
        <w:pStyle w:val="Titolo1"/>
        <w:ind w:left="-5" w:right="5039"/>
      </w:pPr>
      <w:r>
        <w:t xml:space="preserve">Articolo 24 - Clausola compromissoria </w:t>
      </w:r>
    </w:p>
    <w:p w14:paraId="661ED9F0" w14:textId="77777777" w:rsidR="00DA03BE" w:rsidRDefault="00D96BE4">
      <w:pPr>
        <w:ind w:left="-15" w:firstLine="0"/>
      </w:pPr>
      <w:r>
        <w:t xml:space="preserve">Tutte le controversie insorgenti tra l'associazione ed i soci e tra i soci medesimi saranno devolute all'esclusiva competenza di un collegio arbitrale costituito secondo le regole previste dalle Federazioni Sportive Nazionali, Discipline Sportive Associate, Enti di Promozione Sportiva, alle quali l’associazione è affiliata. </w:t>
      </w:r>
    </w:p>
    <w:p w14:paraId="489BA68E" w14:textId="77777777" w:rsidR="00DA03BE" w:rsidRDefault="00D96BE4">
      <w:pPr>
        <w:spacing w:after="53" w:line="259" w:lineRule="auto"/>
        <w:ind w:left="0" w:firstLine="0"/>
        <w:jc w:val="left"/>
      </w:pPr>
      <w:r>
        <w:t xml:space="preserve"> </w:t>
      </w:r>
    </w:p>
    <w:p w14:paraId="16516251" w14:textId="77777777" w:rsidR="00DA03BE" w:rsidRDefault="00D96BE4">
      <w:pPr>
        <w:pStyle w:val="Titolo1"/>
        <w:ind w:left="-5" w:right="5039"/>
      </w:pPr>
      <w:r>
        <w:lastRenderedPageBreak/>
        <w:t xml:space="preserve">Articolo 25 - Scioglimento </w:t>
      </w:r>
    </w:p>
    <w:p w14:paraId="4B3570E7" w14:textId="77777777" w:rsidR="00DA03BE" w:rsidRPr="00F80566" w:rsidRDefault="00D96BE4">
      <w:pPr>
        <w:numPr>
          <w:ilvl w:val="0"/>
          <w:numId w:val="15"/>
        </w:numPr>
        <w:ind w:hanging="284"/>
        <w:rPr>
          <w:color w:val="auto"/>
        </w:rPr>
      </w:pPr>
      <w:r w:rsidRPr="00F80566">
        <w:rPr>
          <w:color w:val="auto"/>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nella sessione straordinaria, da parte dei soci aventi per oggetto lo scioglimento dell'associazione deve essere presentata da almeno 3/4 dei soci con diritto di voto, con l'esclusione delle deleghe. </w:t>
      </w:r>
    </w:p>
    <w:p w14:paraId="5C391F97" w14:textId="3E21E19D" w:rsidR="00DA03BE" w:rsidRPr="00F80566" w:rsidRDefault="00D96BE4">
      <w:pPr>
        <w:numPr>
          <w:ilvl w:val="0"/>
          <w:numId w:val="15"/>
        </w:numPr>
        <w:ind w:hanging="284"/>
        <w:rPr>
          <w:color w:val="auto"/>
        </w:rPr>
      </w:pPr>
      <w:r w:rsidRPr="00F80566">
        <w:rPr>
          <w:color w:val="auto"/>
        </w:rPr>
        <w:t>L'assemblea, all'atto di scioglimento dell'associazione, delibererà,</w:t>
      </w:r>
      <w:r w:rsidR="00B35AC8" w:rsidRPr="00F80566">
        <w:rPr>
          <w:color w:val="auto"/>
        </w:rPr>
        <w:t xml:space="preserve"> la nomina di uno o più liquidatori, stabilendone i poteri e</w:t>
      </w:r>
      <w:r w:rsidRPr="00F80566">
        <w:rPr>
          <w:color w:val="auto"/>
        </w:rPr>
        <w:t xml:space="preserve"> sentita l'autorità preposta</w:t>
      </w:r>
      <w:r w:rsidR="00B35AC8" w:rsidRPr="00F80566">
        <w:rPr>
          <w:color w:val="auto"/>
        </w:rPr>
        <w:t xml:space="preserve"> se prescritto dalle disposizioni in materia</w:t>
      </w:r>
      <w:r w:rsidRPr="00F80566">
        <w:rPr>
          <w:color w:val="auto"/>
        </w:rPr>
        <w:t>,</w:t>
      </w:r>
      <w:r w:rsidR="00B35AC8" w:rsidRPr="00F80566">
        <w:rPr>
          <w:color w:val="auto"/>
        </w:rPr>
        <w:t xml:space="preserve"> deciderà</w:t>
      </w:r>
      <w:r w:rsidRPr="00F80566">
        <w:rPr>
          <w:color w:val="auto"/>
        </w:rPr>
        <w:t xml:space="preserve"> in merito alla destinazione dell'eventuale residuo attivo del patrimonio dell'associazione. </w:t>
      </w:r>
    </w:p>
    <w:p w14:paraId="167DBD3F" w14:textId="77777777" w:rsidR="00DA03BE" w:rsidRPr="00F80566" w:rsidRDefault="00D96BE4">
      <w:pPr>
        <w:numPr>
          <w:ilvl w:val="0"/>
          <w:numId w:val="15"/>
        </w:numPr>
        <w:ind w:hanging="284"/>
        <w:rPr>
          <w:color w:val="auto"/>
        </w:rPr>
      </w:pPr>
      <w:r w:rsidRPr="00F80566">
        <w:rPr>
          <w:color w:val="auto"/>
        </w:rPr>
        <w:t xml:space="preserve">La destinazione del patrimonio residuo avverrà a favore di altra associazione che persegua finalità sportive, fatta salva diversa destinazione imposta dalla legge. </w:t>
      </w:r>
    </w:p>
    <w:p w14:paraId="70D1E81C" w14:textId="77777777" w:rsidR="00DA03BE" w:rsidRDefault="00D96BE4">
      <w:pPr>
        <w:spacing w:after="50" w:line="259" w:lineRule="auto"/>
        <w:ind w:left="0" w:firstLine="0"/>
        <w:jc w:val="left"/>
      </w:pPr>
      <w:r>
        <w:rPr>
          <w:b/>
        </w:rPr>
        <w:t xml:space="preserve"> </w:t>
      </w:r>
    </w:p>
    <w:p w14:paraId="3FC26C4A" w14:textId="77777777" w:rsidR="00DA03BE" w:rsidRDefault="00D96BE4">
      <w:pPr>
        <w:pStyle w:val="Titolo1"/>
        <w:ind w:left="-5" w:right="5039"/>
      </w:pPr>
      <w:r>
        <w:t xml:space="preserve">Articolo 26 - Norma di rinvio </w:t>
      </w:r>
    </w:p>
    <w:p w14:paraId="20C11EF0" w14:textId="06B355E2" w:rsidR="00DA03BE" w:rsidRDefault="00D96BE4">
      <w:pPr>
        <w:ind w:left="-15" w:firstLine="0"/>
      </w:pPr>
      <w:r>
        <w:t xml:space="preserve">Per quanto non espressamente previsto dal presente statuto si applicano le disposizioni dello statuto e dei regolamenti delle Federazioni Sportive Nazionali, Discipline Sportive Associate, Enti di Promozione Sportiva, alle quali l’associazione è affiliata e in subordine le norme del </w:t>
      </w:r>
      <w:r w:rsidR="00F07E71">
        <w:t>Codice civile</w:t>
      </w:r>
      <w:r>
        <w:t xml:space="preserve">. </w:t>
      </w:r>
    </w:p>
    <w:p w14:paraId="2BCC9EAD" w14:textId="77777777" w:rsidR="00DA03BE" w:rsidRDefault="00D96BE4">
      <w:pPr>
        <w:spacing w:after="85" w:line="259" w:lineRule="auto"/>
        <w:ind w:left="0" w:firstLine="0"/>
        <w:jc w:val="left"/>
      </w:pPr>
      <w:r>
        <w:t xml:space="preserve"> </w:t>
      </w:r>
    </w:p>
    <w:p w14:paraId="30D1A5BB" w14:textId="7F87E5C0" w:rsidR="00DA03BE" w:rsidRDefault="00DA03BE">
      <w:pPr>
        <w:spacing w:after="0" w:line="259" w:lineRule="auto"/>
        <w:ind w:left="0" w:firstLine="0"/>
      </w:pPr>
    </w:p>
    <w:sectPr w:rsidR="00DA03BE">
      <w:footerReference w:type="even" r:id="rId7"/>
      <w:footerReference w:type="default" r:id="rId8"/>
      <w:footerReference w:type="first" r:id="rId9"/>
      <w:pgSz w:w="11906" w:h="16838"/>
      <w:pgMar w:top="857" w:right="1133" w:bottom="878" w:left="1133" w:header="72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B408" w14:textId="77777777" w:rsidR="00111E89" w:rsidRDefault="00D96BE4">
      <w:pPr>
        <w:spacing w:after="0" w:line="240" w:lineRule="auto"/>
      </w:pPr>
      <w:r>
        <w:separator/>
      </w:r>
    </w:p>
  </w:endnote>
  <w:endnote w:type="continuationSeparator" w:id="0">
    <w:p w14:paraId="042AFCCB" w14:textId="77777777" w:rsidR="00111E89" w:rsidRDefault="00D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FE05"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4821"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138C" w14:textId="77777777" w:rsidR="00DA03BE" w:rsidRDefault="00D96BE4">
    <w:pPr>
      <w:spacing w:after="0" w:line="259" w:lineRule="auto"/>
      <w:ind w:left="1" w:firstLine="0"/>
      <w:jc w:val="center"/>
    </w:pPr>
    <w:r>
      <w:rPr>
        <w:sz w:val="18"/>
      </w:rPr>
      <w:t xml:space="preserve">Pagina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fldSimple w:instr=" NUMPAGES   \* MERGEFORMAT ">
      <w:r>
        <w:rPr>
          <w:sz w:val="18"/>
        </w:rPr>
        <w:t>7</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D1F8" w14:textId="77777777" w:rsidR="00111E89" w:rsidRDefault="00D96BE4">
      <w:pPr>
        <w:spacing w:after="0" w:line="240" w:lineRule="auto"/>
      </w:pPr>
      <w:r>
        <w:separator/>
      </w:r>
    </w:p>
  </w:footnote>
  <w:footnote w:type="continuationSeparator" w:id="0">
    <w:p w14:paraId="494244BC" w14:textId="77777777" w:rsidR="00111E89" w:rsidRDefault="00D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FF9"/>
    <w:multiLevelType w:val="hybridMultilevel"/>
    <w:tmpl w:val="88EC66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CE6423"/>
    <w:multiLevelType w:val="hybridMultilevel"/>
    <w:tmpl w:val="9C68CE26"/>
    <w:lvl w:ilvl="0" w:tplc="2CB8EF8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67F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2A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C51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90DE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22C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EA04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471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50F7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E21EB9"/>
    <w:multiLevelType w:val="hybridMultilevel"/>
    <w:tmpl w:val="97CA872A"/>
    <w:lvl w:ilvl="0" w:tplc="E47E3E9A">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0D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C0A5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222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2AE4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2A5A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7CB98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0F9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6CD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6321DF"/>
    <w:multiLevelType w:val="hybridMultilevel"/>
    <w:tmpl w:val="3E744494"/>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C90811"/>
    <w:multiLevelType w:val="hybridMultilevel"/>
    <w:tmpl w:val="52A62ABA"/>
    <w:lvl w:ilvl="0" w:tplc="964AFF9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9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D9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60F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A91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0F7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5CDD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426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6E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56408F"/>
    <w:multiLevelType w:val="hybridMultilevel"/>
    <w:tmpl w:val="C1C0921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45D2E23"/>
    <w:multiLevelType w:val="hybridMultilevel"/>
    <w:tmpl w:val="6D68B28A"/>
    <w:lvl w:ilvl="0" w:tplc="E6088668">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684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6F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9042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C7F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ACED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B04A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88F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CC87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361ED9"/>
    <w:multiLevelType w:val="hybridMultilevel"/>
    <w:tmpl w:val="46FC8320"/>
    <w:lvl w:ilvl="0" w:tplc="07FA7DB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4F2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A52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5C9F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65F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0A38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06E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A92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02C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C376799"/>
    <w:multiLevelType w:val="hybridMultilevel"/>
    <w:tmpl w:val="57D273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07238B"/>
    <w:multiLevelType w:val="hybridMultilevel"/>
    <w:tmpl w:val="97C28D24"/>
    <w:lvl w:ilvl="0" w:tplc="3FA62CE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291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266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4DB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AFA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DF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20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E4F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5402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0F6973"/>
    <w:multiLevelType w:val="hybridMultilevel"/>
    <w:tmpl w:val="35BA7EB6"/>
    <w:lvl w:ilvl="0" w:tplc="880A6124">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A7D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C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5EBA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7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4E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2E7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9E8C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246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8E5DD4"/>
    <w:multiLevelType w:val="hybridMultilevel"/>
    <w:tmpl w:val="B66CD03E"/>
    <w:lvl w:ilvl="0" w:tplc="694C054E">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025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864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4D3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00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183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B2A9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841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46B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B27C17"/>
    <w:multiLevelType w:val="hybridMultilevel"/>
    <w:tmpl w:val="B4AE287C"/>
    <w:lvl w:ilvl="0" w:tplc="960E0BC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4A5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5EC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2C77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E60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C1B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AA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C7F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3631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ED478C"/>
    <w:multiLevelType w:val="multilevel"/>
    <w:tmpl w:val="EFE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C2972"/>
    <w:multiLevelType w:val="hybridMultilevel"/>
    <w:tmpl w:val="753CF58E"/>
    <w:lvl w:ilvl="0" w:tplc="0BFC39A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AE1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544F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684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A7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4CF9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EE85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C0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20F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FD2075"/>
    <w:multiLevelType w:val="hybridMultilevel"/>
    <w:tmpl w:val="B414E382"/>
    <w:lvl w:ilvl="0" w:tplc="9EDCD674">
      <w:start w:val="1"/>
      <w:numFmt w:val="decimal"/>
      <w:lvlText w:val="%1."/>
      <w:lvlJc w:val="left"/>
      <w:pPr>
        <w:ind w:left="284" w:firstLine="0"/>
      </w:pPr>
      <w:rPr>
        <w:rFonts w:ascii="Arial" w:eastAsia="Arial" w:hAnsi="Arial" w:cs="Arial"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692953"/>
    <w:multiLevelType w:val="hybridMultilevel"/>
    <w:tmpl w:val="15D6F8E2"/>
    <w:lvl w:ilvl="0" w:tplc="BF7ED766">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C089B2">
      <w:start w:val="1"/>
      <w:numFmt w:val="lowerLetter"/>
      <w:lvlText w:val="%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8001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EA7692">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A903C">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C8959E">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E6CE8">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981B4A">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BC4D40">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1420AE"/>
    <w:multiLevelType w:val="hybridMultilevel"/>
    <w:tmpl w:val="DC5C3DC8"/>
    <w:lvl w:ilvl="0" w:tplc="9D28845C">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6A8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0B9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C22C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BA1A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C83E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607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58C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822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480996"/>
    <w:multiLevelType w:val="hybridMultilevel"/>
    <w:tmpl w:val="CCD24D26"/>
    <w:lvl w:ilvl="0" w:tplc="0EC04950">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928F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3C28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FE2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25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A2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CF8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EF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4E53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96532B"/>
    <w:multiLevelType w:val="hybridMultilevel"/>
    <w:tmpl w:val="C55287EE"/>
    <w:lvl w:ilvl="0" w:tplc="3378E8FE">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C7EE4">
      <w:start w:val="1"/>
      <w:numFmt w:val="lowerLetter"/>
      <w:lvlText w:val="%2)"/>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AE58A2">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4A6A40">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A40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2BE20">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E0EEC">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0C979E">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CB5DC">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601471"/>
    <w:multiLevelType w:val="hybridMultilevel"/>
    <w:tmpl w:val="C720C55E"/>
    <w:lvl w:ilvl="0" w:tplc="1924DBF8">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A0D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1CAA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6AF7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C81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62E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407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3C34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0B4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50014551">
    <w:abstractNumId w:val="6"/>
  </w:num>
  <w:num w:numId="2" w16cid:durableId="167794434">
    <w:abstractNumId w:val="4"/>
  </w:num>
  <w:num w:numId="3" w16cid:durableId="1124351316">
    <w:abstractNumId w:val="14"/>
  </w:num>
  <w:num w:numId="4" w16cid:durableId="1200506097">
    <w:abstractNumId w:val="16"/>
  </w:num>
  <w:num w:numId="5" w16cid:durableId="1630430001">
    <w:abstractNumId w:val="2"/>
  </w:num>
  <w:num w:numId="6" w16cid:durableId="821237551">
    <w:abstractNumId w:val="19"/>
  </w:num>
  <w:num w:numId="7" w16cid:durableId="1788698653">
    <w:abstractNumId w:val="7"/>
  </w:num>
  <w:num w:numId="8" w16cid:durableId="901327414">
    <w:abstractNumId w:val="18"/>
  </w:num>
  <w:num w:numId="9" w16cid:durableId="1567648330">
    <w:abstractNumId w:val="17"/>
  </w:num>
  <w:num w:numId="10" w16cid:durableId="1363750226">
    <w:abstractNumId w:val="9"/>
  </w:num>
  <w:num w:numId="11" w16cid:durableId="1895311178">
    <w:abstractNumId w:val="3"/>
  </w:num>
  <w:num w:numId="12" w16cid:durableId="2146386328">
    <w:abstractNumId w:val="1"/>
  </w:num>
  <w:num w:numId="13" w16cid:durableId="580263212">
    <w:abstractNumId w:val="11"/>
  </w:num>
  <w:num w:numId="14" w16cid:durableId="425810076">
    <w:abstractNumId w:val="20"/>
  </w:num>
  <w:num w:numId="15" w16cid:durableId="751775647">
    <w:abstractNumId w:val="12"/>
  </w:num>
  <w:num w:numId="16" w16cid:durableId="583227496">
    <w:abstractNumId w:val="13"/>
  </w:num>
  <w:num w:numId="17" w16cid:durableId="862671942">
    <w:abstractNumId w:val="8"/>
  </w:num>
  <w:num w:numId="18" w16cid:durableId="1305769458">
    <w:abstractNumId w:val="0"/>
  </w:num>
  <w:num w:numId="19" w16cid:durableId="559025026">
    <w:abstractNumId w:val="5"/>
  </w:num>
  <w:num w:numId="20" w16cid:durableId="877358576">
    <w:abstractNumId w:val="10"/>
  </w:num>
  <w:num w:numId="21" w16cid:durableId="1691099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BE"/>
    <w:rsid w:val="00024A6F"/>
    <w:rsid w:val="000A5741"/>
    <w:rsid w:val="000F171C"/>
    <w:rsid w:val="00111E89"/>
    <w:rsid w:val="001137A1"/>
    <w:rsid w:val="001327C8"/>
    <w:rsid w:val="001B26A7"/>
    <w:rsid w:val="001E31C3"/>
    <w:rsid w:val="003E501D"/>
    <w:rsid w:val="0060487F"/>
    <w:rsid w:val="00677D5F"/>
    <w:rsid w:val="006B4520"/>
    <w:rsid w:val="007C3EDC"/>
    <w:rsid w:val="008B689B"/>
    <w:rsid w:val="009313F6"/>
    <w:rsid w:val="0097679A"/>
    <w:rsid w:val="0098270B"/>
    <w:rsid w:val="00992C2D"/>
    <w:rsid w:val="009B7F05"/>
    <w:rsid w:val="00B119B1"/>
    <w:rsid w:val="00B35AC8"/>
    <w:rsid w:val="00B965D5"/>
    <w:rsid w:val="00C37920"/>
    <w:rsid w:val="00C43E93"/>
    <w:rsid w:val="00CB77ED"/>
    <w:rsid w:val="00CC0153"/>
    <w:rsid w:val="00D96BE4"/>
    <w:rsid w:val="00DA03BE"/>
    <w:rsid w:val="00DA7660"/>
    <w:rsid w:val="00E43C89"/>
    <w:rsid w:val="00EC003C"/>
    <w:rsid w:val="00F07E71"/>
    <w:rsid w:val="00F22732"/>
    <w:rsid w:val="00F80566"/>
    <w:rsid w:val="00FA0132"/>
    <w:rsid w:val="00FE3ACA"/>
    <w:rsid w:val="00FE47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3515"/>
  <w15:docId w15:val="{E1D75CA9-C502-4658-BB02-9D8C0B6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AC8"/>
    <w:pPr>
      <w:spacing w:after="4" w:line="321" w:lineRule="auto"/>
      <w:ind w:left="293" w:hanging="293"/>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50"/>
      <w:ind w:left="10"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customStyle="1" w:styleId="done">
    <w:name w:val="done"/>
    <w:basedOn w:val="Normale"/>
    <w:rsid w:val="00FE478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992C2D"/>
    <w:pPr>
      <w:ind w:left="720"/>
      <w:contextualSpacing/>
    </w:pPr>
  </w:style>
  <w:style w:type="character" w:styleId="Collegamentoipertestuale">
    <w:name w:val="Hyperlink"/>
    <w:basedOn w:val="Carpredefinitoparagrafo"/>
    <w:uiPriority w:val="99"/>
    <w:semiHidden/>
    <w:unhideWhenUsed/>
    <w:rsid w:val="006B4520"/>
    <w:rPr>
      <w:color w:val="0000FF"/>
      <w:u w:val="single"/>
    </w:rPr>
  </w:style>
  <w:style w:type="paragraph" w:customStyle="1" w:styleId="Default">
    <w:name w:val="Default"/>
    <w:rsid w:val="009827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7737">
      <w:bodyDiv w:val="1"/>
      <w:marLeft w:val="0"/>
      <w:marRight w:val="0"/>
      <w:marTop w:val="0"/>
      <w:marBottom w:val="0"/>
      <w:divBdr>
        <w:top w:val="none" w:sz="0" w:space="0" w:color="auto"/>
        <w:left w:val="none" w:sz="0" w:space="0" w:color="auto"/>
        <w:bottom w:val="none" w:sz="0" w:space="0" w:color="auto"/>
        <w:right w:val="none" w:sz="0" w:space="0" w:color="auto"/>
      </w:divBdr>
    </w:div>
    <w:div w:id="964047649">
      <w:bodyDiv w:val="1"/>
      <w:marLeft w:val="0"/>
      <w:marRight w:val="0"/>
      <w:marTop w:val="0"/>
      <w:marBottom w:val="0"/>
      <w:divBdr>
        <w:top w:val="none" w:sz="0" w:space="0" w:color="auto"/>
        <w:left w:val="none" w:sz="0" w:space="0" w:color="auto"/>
        <w:bottom w:val="none" w:sz="0" w:space="0" w:color="auto"/>
        <w:right w:val="none" w:sz="0" w:space="0" w:color="auto"/>
      </w:divBdr>
    </w:div>
    <w:div w:id="1882785756">
      <w:bodyDiv w:val="1"/>
      <w:marLeft w:val="0"/>
      <w:marRight w:val="0"/>
      <w:marTop w:val="0"/>
      <w:marBottom w:val="0"/>
      <w:divBdr>
        <w:top w:val="none" w:sz="0" w:space="0" w:color="auto"/>
        <w:left w:val="none" w:sz="0" w:space="0" w:color="auto"/>
        <w:bottom w:val="none" w:sz="0" w:space="0" w:color="auto"/>
        <w:right w:val="none" w:sz="0" w:space="0" w:color="auto"/>
      </w:divBdr>
    </w:div>
    <w:div w:id="212569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3536</Words>
  <Characters>20156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Atto costitutivo</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costitutivo</dc:title>
  <dc:subject/>
  <dc:creator>Massimiliano</dc:creator>
  <cp:keywords/>
  <cp:lastModifiedBy>Giorgio Bonitti</cp:lastModifiedBy>
  <cp:revision>11</cp:revision>
  <dcterms:created xsi:type="dcterms:W3CDTF">2025-02-27T11:32:00Z</dcterms:created>
  <dcterms:modified xsi:type="dcterms:W3CDTF">2025-03-18T10:22:00Z</dcterms:modified>
</cp:coreProperties>
</file>